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Rule="auto"/>
        <w:ind w:left="0" w:right="140" w:firstLine="0"/>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02">
      <w:pPr>
        <w:spacing w:after="0" w:lineRule="auto"/>
        <w:ind w:left="567" w:right="140" w:firstLine="0"/>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Paziņojums par finansējuma saņēmēja iepirkuma procedūru</w:t>
      </w:r>
    </w:p>
    <w:p w:rsidR="00000000" w:rsidDel="00000000" w:rsidP="00000000" w:rsidRDefault="00000000" w:rsidRPr="00000000" w14:paraId="00000003">
      <w:pPr>
        <w:spacing w:after="0" w:lineRule="auto"/>
        <w:ind w:left="567" w:right="140" w:firstLine="0"/>
        <w:jc w:val="center"/>
        <w:rPr>
          <w:rFonts w:ascii="Times New Roman" w:cs="Times New Roman" w:eastAsia="Times New Roman" w:hAnsi="Times New Roman"/>
          <w:b w:val="1"/>
          <w:bCs w:val="1"/>
        </w:rPr>
      </w:pPr>
      <w:bookmarkStart w:colFirst="0" w:colLast="0" w:name="_heading=h.rcjagh9matqh" w:id="0"/>
      <w:bookmarkEnd w:id="0"/>
      <w:r w:rsidDel="00000000" w:rsidR="00000000" w:rsidRPr="00000000">
        <w:rPr>
          <w:rFonts w:ascii="Times New Roman" w:cs="Times New Roman" w:eastAsia="Times New Roman" w:hAnsi="Times New Roman"/>
          <w:b w:val="1"/>
          <w:bCs w:val="1"/>
          <w:rtl w:val="0"/>
        </w:rPr>
        <w:t xml:space="preserve">Digitālās pilotplatformas testēšanas servera uzstādīšanai, </w:t>
      </w:r>
    </w:p>
    <w:p w:rsidR="00000000" w:rsidDel="00000000" w:rsidP="00000000" w:rsidRDefault="00000000" w:rsidRPr="00000000" w14:paraId="00000004">
      <w:pPr>
        <w:spacing w:after="0" w:lineRule="auto"/>
        <w:ind w:left="567" w:right="140" w:firstLine="0"/>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konfigurēšanai un procesu automatizēšanai SIA “RKBR Solution”</w:t>
      </w:r>
    </w:p>
    <w:p w:rsidR="00000000" w:rsidDel="00000000" w:rsidP="00000000" w:rsidRDefault="00000000" w:rsidRPr="00000000" w14:paraId="00000005">
      <w:pPr>
        <w:spacing w:after="0" w:before="280" w:lineRule="auto"/>
        <w:ind w:left="567" w:right="140" w:firstLine="0"/>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Projekts Eiropas Komisijas programmas “Digitālā Eiropa” projekta “Digital Accelerator of Latvia” un Eiropas Savienības Atveseļošanas fonda Projekts Nr. 2.2.1.1.i.0/1/23/I/CFLA/002</w:t>
      </w:r>
    </w:p>
    <w:p w:rsidR="00000000" w:rsidDel="00000000" w:rsidP="00000000" w:rsidRDefault="00000000" w:rsidRPr="00000000" w14:paraId="00000006">
      <w:pPr>
        <w:spacing w:after="0" w:before="280" w:lineRule="auto"/>
        <w:ind w:left="567" w:right="140" w:firstLine="0"/>
        <w:jc w:val="center"/>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07">
      <w:pPr>
        <w:ind w:left="2007" w:right="1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ab/>
        <w:tab/>
        <w:tab/>
        <w:tab/>
        <w:tab/>
        <w:tab/>
        <w:tab/>
        <w:t xml:space="preserve">2026. gada 18. februārī</w:t>
      </w:r>
    </w:p>
    <w:p w:rsidR="00000000" w:rsidDel="00000000" w:rsidP="00000000" w:rsidRDefault="00000000" w:rsidRPr="00000000" w14:paraId="00000008">
      <w:pPr>
        <w:numPr>
          <w:ilvl w:val="0"/>
          <w:numId w:val="1"/>
        </w:numPr>
        <w:pBdr>
          <w:top w:space="0" w:sz="0" w:val="nil"/>
          <w:left w:space="0" w:sz="0" w:val="nil"/>
          <w:bottom w:space="0" w:sz="0" w:val="nil"/>
          <w:right w:space="0" w:sz="0" w:val="nil"/>
          <w:between w:space="0" w:sz="0" w:val="nil"/>
        </w:pBdr>
        <w:spacing w:line="276" w:lineRule="auto"/>
        <w:ind w:left="360" w:right="140" w:hanging="360"/>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Pasūtītājs:</w:t>
      </w:r>
    </w:p>
    <w:p w:rsidR="00000000" w:rsidDel="00000000" w:rsidP="00000000" w:rsidRDefault="00000000" w:rsidRPr="00000000" w14:paraId="00000009">
      <w:pPr>
        <w:spacing w:after="0" w:lineRule="auto"/>
        <w:ind w:left="850" w:right="1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Valmieras Attīstības aģentūra</w:t>
      </w:r>
    </w:p>
    <w:p w:rsidR="00000000" w:rsidDel="00000000" w:rsidP="00000000" w:rsidRDefault="00000000" w:rsidRPr="00000000" w14:paraId="0000000A">
      <w:pPr>
        <w:spacing w:after="0" w:lineRule="auto"/>
        <w:ind w:left="850" w:right="1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Reģistrācijas Nr.: 40008054745</w:t>
      </w:r>
    </w:p>
    <w:p w:rsidR="00000000" w:rsidDel="00000000" w:rsidP="00000000" w:rsidRDefault="00000000" w:rsidRPr="00000000" w14:paraId="0000000B">
      <w:pPr>
        <w:spacing w:after="0" w:lineRule="auto"/>
        <w:ind w:left="850" w:right="1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Adrese: Cēsu iela 4, Valmiera, LV-4201, Latvija</w:t>
      </w:r>
    </w:p>
    <w:p w:rsidR="00000000" w:rsidDel="00000000" w:rsidP="00000000" w:rsidRDefault="00000000" w:rsidRPr="00000000" w14:paraId="0000000C">
      <w:pPr>
        <w:spacing w:after="0" w:lineRule="auto"/>
        <w:ind w:left="850" w:right="1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Kontaktpersona: Digitalizācijas virziena vadītājs Juris Čeičs, tālr.: 29393403</w:t>
      </w:r>
    </w:p>
    <w:p w:rsidR="00000000" w:rsidDel="00000000" w:rsidP="00000000" w:rsidRDefault="00000000" w:rsidRPr="00000000" w14:paraId="0000000D">
      <w:pPr>
        <w:spacing w:after="0" w:line="360" w:lineRule="auto"/>
        <w:ind w:left="850" w:right="140" w:firstLine="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rtl w:val="0"/>
        </w:rPr>
        <w:t xml:space="preserve">E-pasts: </w:t>
      </w:r>
      <w:hyperlink r:id="rId7">
        <w:r w:rsidDel="00000000" w:rsidR="00000000" w:rsidRPr="00000000">
          <w:rPr>
            <w:rFonts w:ascii="Times New Roman" w:cs="Times New Roman" w:eastAsia="Times New Roman" w:hAnsi="Times New Roman"/>
            <w:color w:val="0563c1"/>
            <w:u w:val="single"/>
            <w:rtl w:val="0"/>
          </w:rPr>
          <w:t xml:space="preserve">juris.ceics@valmierasnovads.lv</w:t>
        </w:r>
      </w:hyperlink>
      <w:r w:rsidDel="00000000" w:rsidR="00000000" w:rsidRPr="00000000">
        <w:rPr>
          <w:rtl w:val="0"/>
        </w:rPr>
      </w:r>
    </w:p>
    <w:p w:rsidR="00000000" w:rsidDel="00000000" w:rsidP="00000000" w:rsidRDefault="00000000" w:rsidRPr="00000000" w14:paraId="0000000E">
      <w:pPr>
        <w:numPr>
          <w:ilvl w:val="0"/>
          <w:numId w:val="1"/>
        </w:numPr>
        <w:spacing w:after="0" w:line="360" w:lineRule="auto"/>
        <w:ind w:left="360" w:right="140" w:hanging="36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Cenu aptaujas</w:t>
      </w:r>
      <w:r w:rsidDel="00000000" w:rsidR="00000000" w:rsidRPr="00000000">
        <w:rPr>
          <w:rFonts w:ascii="Times New Roman" w:cs="Times New Roman" w:eastAsia="Times New Roman" w:hAnsi="Times New Roman"/>
          <w:b w:val="1"/>
          <w:bCs w:val="1"/>
          <w:color w:val="000000"/>
          <w:rtl w:val="0"/>
        </w:rPr>
        <w:t xml:space="preserve"> </w:t>
      </w:r>
      <w:r w:rsidDel="00000000" w:rsidR="00000000" w:rsidRPr="00000000">
        <w:rPr>
          <w:rFonts w:ascii="Times New Roman" w:cs="Times New Roman" w:eastAsia="Times New Roman" w:hAnsi="Times New Roman"/>
          <w:b w:val="1"/>
          <w:bCs w:val="1"/>
          <w:rtl w:val="0"/>
        </w:rPr>
        <w:t xml:space="preserve">pamatojums</w:t>
      </w:r>
      <w:r w:rsidDel="00000000" w:rsidR="00000000" w:rsidRPr="00000000">
        <w:rPr>
          <w:rFonts w:ascii="Times New Roman" w:cs="Times New Roman" w:eastAsia="Times New Roman" w:hAnsi="Times New Roman"/>
          <w:b w:val="1"/>
          <w:bCs w:val="1"/>
          <w:color w:val="000000"/>
          <w:rtl w:val="0"/>
        </w:rPr>
        <w:t xml:space="preserve">:</w:t>
      </w:r>
      <w:r w:rsidDel="00000000" w:rsidR="00000000" w:rsidRPr="00000000">
        <w:rPr>
          <w:rtl w:val="0"/>
        </w:rPr>
      </w:r>
    </w:p>
    <w:p w:rsidR="00000000" w:rsidDel="00000000" w:rsidP="00000000" w:rsidRDefault="00000000" w:rsidRPr="00000000" w14:paraId="0000000F">
      <w:pPr>
        <w:spacing w:after="0" w:lineRule="auto"/>
        <w:ind w:left="850" w:right="14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Valmieras Attīstības aģentūra, kā sadarbības partneris Biedrībai “Latvijas Digitālais akselerators” (LDA) organizē tirgus izpēti, pamatojoties uz uzņēmumam SIA "RKBR SOLUTION", reģ. Nr. 40203597548 pieteikumu projektā “Latvijas Digitālais akselerators” DAoL, ID Nr. 101083718, kurš tiek finansēts no Eiropas Savienības Digitālās Eiropas programmas un Atjaunošanas un noturības mehānisma ID Nr. 2.2.1.1.i.0/1/23/I/CFLA/002.</w:t>
      </w:r>
    </w:p>
    <w:p w:rsidR="00000000" w:rsidDel="00000000" w:rsidP="00000000" w:rsidRDefault="00000000" w:rsidRPr="00000000" w14:paraId="00000010">
      <w:pPr>
        <w:spacing w:after="0" w:lineRule="auto"/>
        <w:ind w:left="850.3937007874017" w:right="14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Iepirkums tiek organizēts saskaņā ar 2017. gada 28. februāra MK noteikumiem Nr. 104 “Noteikumi par iepirkuma procedūru un tās piemērošanas kārtību pasūtītāja finansētiem projektiem”.</w:t>
      </w:r>
    </w:p>
    <w:p w:rsidR="00000000" w:rsidDel="00000000" w:rsidP="00000000" w:rsidRDefault="00000000" w:rsidRPr="00000000" w14:paraId="00000011">
      <w:pPr>
        <w:spacing w:after="0" w:lineRule="auto"/>
        <w:ind w:left="850" w:right="140" w:firstLine="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2">
      <w:pPr>
        <w:numPr>
          <w:ilvl w:val="0"/>
          <w:numId w:val="1"/>
        </w:numPr>
        <w:pBdr>
          <w:top w:space="0" w:sz="0" w:val="nil"/>
          <w:left w:space="0" w:sz="0" w:val="nil"/>
          <w:bottom w:space="0" w:sz="0" w:val="nil"/>
          <w:right w:space="0" w:sz="0" w:val="nil"/>
          <w:between w:space="0" w:sz="0" w:val="nil"/>
        </w:pBdr>
        <w:tabs>
          <w:tab w:val="left" w:leader="none" w:pos="851"/>
        </w:tabs>
        <w:spacing w:after="0" w:before="120" w:line="276" w:lineRule="auto"/>
        <w:ind w:left="360" w:right="140" w:hanging="360"/>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Iepirkuma priekšmets un tā apraksts:</w:t>
      </w:r>
    </w:p>
    <w:p w:rsidR="00000000" w:rsidDel="00000000" w:rsidP="00000000" w:rsidRDefault="00000000" w:rsidRPr="00000000" w14:paraId="00000013">
      <w:pPr>
        <w:numPr>
          <w:ilvl w:val="1"/>
          <w:numId w:val="1"/>
        </w:numPr>
        <w:pBdr>
          <w:top w:space="0" w:sz="0" w:val="nil"/>
          <w:left w:space="0" w:sz="0" w:val="nil"/>
          <w:bottom w:space="0" w:sz="0" w:val="nil"/>
          <w:right w:space="0" w:sz="0" w:val="nil"/>
          <w:between w:space="0" w:sz="0" w:val="nil"/>
        </w:pBdr>
        <w:tabs>
          <w:tab w:val="left" w:leader="none" w:pos="851"/>
        </w:tabs>
        <w:spacing w:after="0" w:before="120" w:line="276" w:lineRule="auto"/>
        <w:ind w:left="792" w:right="140" w:hanging="432"/>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Mērķis</w:t>
      </w:r>
    </w:p>
    <w:p w:rsidR="00000000" w:rsidDel="00000000" w:rsidP="00000000" w:rsidRDefault="00000000" w:rsidRPr="00000000" w14:paraId="00000014">
      <w:pPr>
        <w:pBdr>
          <w:top w:space="0" w:sz="0" w:val="nil"/>
          <w:left w:space="0" w:sz="0" w:val="nil"/>
          <w:bottom w:space="0" w:sz="0" w:val="nil"/>
          <w:right w:space="0" w:sz="0" w:val="nil"/>
          <w:between w:space="0" w:sz="0" w:val="nil"/>
        </w:pBdr>
        <w:tabs>
          <w:tab w:val="left" w:leader="none" w:pos="851"/>
        </w:tabs>
        <w:spacing w:after="0" w:before="120" w:line="276"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Nodrošināt digitālās pilotplatformas  www.ritakoks.lv darbības testēšanu, izmantojot stabilu, drošu un mērogojamu servera infrastruktūru ar izvietojumu Latvijā, lai garantētu augstu pieejamību un lietotāju apkalpošanas ātrumu. Infrastruktūrai jānodrošina uzticama darbība testēšanas/pilotēšanas laikā gan pie ikdienas pilotlietotāju plūsmas, gan pie straujākas noslodzes testiem, vienlaikus saglabājot elastību turpmākai platformas attīstībai un jaunu funkcionalitāšu ieviešanai produkcijas vidē. Projekta ietvaros paredzēts trīs posmu darbs:</w:t>
      </w:r>
    </w:p>
    <w:p w:rsidR="00000000" w:rsidDel="00000000" w:rsidP="00000000" w:rsidRDefault="00000000" w:rsidRPr="00000000" w14:paraId="0000001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851"/>
        </w:tabs>
        <w:spacing w:after="0" w:before="120" w:line="276" w:lineRule="auto"/>
        <w:ind w:left="1512"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Testa servera uzstādīšana un konfigurēšana – tiek izvēlēts un sagatavots serveris Latvijā, uzstādīta un konfigurēta operētājsistēma, veikti drošības iestatījumi, tīkla konfigurācija un domēna vārdu sistēmas (DNS) piesaiste.</w:t>
      </w:r>
    </w:p>
    <w:p w:rsidR="00000000" w:rsidDel="00000000" w:rsidP="00000000" w:rsidRDefault="00000000" w:rsidRPr="00000000" w14:paraId="0000001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512"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Pilotplatformas izvietošanas arhitektūras izveide ar Docker tehnoloģijām – tiek izstrādāta un ieviesta konteineru vide, kas nodrošina atkārtojamus un viegli pārvaldāmus procesus. Tiek konfigurēti atsevišķi pilotplatformas komponenti (frontend, backend, datubāze, failu glabātuve, reverse proxy), nodrošināta to savstarpējā komunikācija un datu aizsardzība. Šī pieeja ļaus testēt mērogojamu sistēmu un nodrošināt stabilu darbību pie mainīgas testa slodzes.</w:t>
      </w:r>
    </w:p>
    <w:p w:rsidR="00000000" w:rsidDel="00000000" w:rsidP="00000000" w:rsidRDefault="00000000" w:rsidRPr="00000000" w14:paraId="0000001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512"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Testēšana un pieņemšanas kritēriji – tiek veikta sistēmas funkcionālā pārbaude, drošības testēšana un veiktspējas novērtēšana. Noteikti konkrēti kritēriji, kas jāizpilda, lai sistēma tiktu uzskatīta par gatavu ekspluatācijai, tādējādi nodrošinot augstu uzticamību un lietotāju datu drošību.</w:t>
      </w:r>
    </w:p>
    <w:p w:rsidR="00000000" w:rsidDel="00000000" w:rsidP="00000000" w:rsidRDefault="00000000" w:rsidRPr="00000000" w14:paraId="00000018">
      <w:pPr>
        <w:numPr>
          <w:ilvl w:val="1"/>
          <w:numId w:val="1"/>
        </w:numPr>
        <w:pBdr>
          <w:top w:space="0" w:sz="0" w:val="nil"/>
          <w:left w:space="0" w:sz="0" w:val="nil"/>
          <w:bottom w:space="0" w:sz="0" w:val="nil"/>
          <w:right w:space="0" w:sz="0" w:val="nil"/>
          <w:between w:space="0" w:sz="0" w:val="nil"/>
        </w:pBdr>
        <w:tabs>
          <w:tab w:val="left" w:leader="none" w:pos="851"/>
        </w:tabs>
        <w:spacing w:after="0" w:before="120" w:line="276" w:lineRule="auto"/>
        <w:ind w:left="792" w:right="140" w:hanging="432"/>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Testa servera hostinga un testa servera operētājsistēmas (OS) konfigurācija</w:t>
      </w:r>
    </w:p>
    <w:p w:rsidR="00000000" w:rsidDel="00000000" w:rsidP="00000000" w:rsidRDefault="00000000" w:rsidRPr="00000000" w14:paraId="0000001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leader="none" w:pos="851"/>
        </w:tabs>
        <w:spacing w:after="0" w:before="120" w:line="276" w:lineRule="auto"/>
        <w:ind w:left="156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Servera vietas jeb hostinga izvēle, fiziskā servera atrašanās vieta – Latvija </w:t>
      </w:r>
    </w:p>
    <w:p w:rsidR="00000000" w:rsidDel="00000000" w:rsidP="00000000" w:rsidRDefault="00000000" w:rsidRPr="00000000" w14:paraId="0000001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56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Servera operētājsistēmas (OS) uzstādīšana – Linux, Ubuntu (v. 24.04 LTS, jaunākā stabilā versija kas tiek oficiāli atbalstīta līdz 2029. gadam) </w:t>
      </w:r>
    </w:p>
    <w:p w:rsidR="00000000" w:rsidDel="00000000" w:rsidP="00000000" w:rsidRDefault="00000000" w:rsidRPr="00000000" w14:paraId="0000001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56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Servera OS atjauninājumu uzstīdīšana </w:t>
      </w:r>
    </w:p>
    <w:p w:rsidR="00000000" w:rsidDel="00000000" w:rsidP="00000000" w:rsidRDefault="00000000" w:rsidRPr="00000000" w14:paraId="0000001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56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Servera OS lietotāju un piekļuves tiesību konfigurācija </w:t>
      </w:r>
    </w:p>
    <w:p w:rsidR="00000000" w:rsidDel="00000000" w:rsidP="00000000" w:rsidRDefault="00000000" w:rsidRPr="00000000" w14:paraId="0000001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56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Servera OS ugunsmūra konfigurācija </w:t>
      </w:r>
    </w:p>
    <w:p w:rsidR="00000000" w:rsidDel="00000000" w:rsidP="00000000" w:rsidRDefault="00000000" w:rsidRPr="00000000" w14:paraId="0000001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56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Servera OS SSH piekļuves (pieslēgšanās no ārējā tīkla) </w:t>
      </w:r>
    </w:p>
    <w:p w:rsidR="00000000" w:rsidDel="00000000" w:rsidP="00000000" w:rsidRDefault="00000000" w:rsidRPr="00000000" w14:paraId="0000001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56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Servera OS versiju kontroles (git) instalēšana, konfigurēšana un SSH piekļuves izveide un sasaiste ar remote github.com repositoriju, kurā tiek glabāts digitālās platformas kods </w:t>
      </w:r>
    </w:p>
    <w:p w:rsidR="00000000" w:rsidDel="00000000" w:rsidP="00000000" w:rsidRDefault="00000000" w:rsidRPr="00000000" w14:paraId="0000002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56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Servera slodžu un interneta ātruma monitorings </w:t>
      </w:r>
    </w:p>
    <w:p w:rsidR="00000000" w:rsidDel="00000000" w:rsidP="00000000" w:rsidRDefault="00000000" w:rsidRPr="00000000" w14:paraId="0000002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56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Virtuālā servera (VM) izveide un konfigurēšana hostingā </w:t>
      </w:r>
    </w:p>
    <w:p w:rsidR="00000000" w:rsidDel="00000000" w:rsidP="00000000" w:rsidRDefault="00000000" w:rsidRPr="00000000" w14:paraId="0000002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56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Domēnvārda DNS ierakstu konfigurācija NIC.lv </w:t>
      </w:r>
    </w:p>
    <w:p w:rsidR="00000000" w:rsidDel="00000000" w:rsidP="00000000" w:rsidRDefault="00000000" w:rsidRPr="00000000" w14:paraId="00000023">
      <w:pPr>
        <w:numPr>
          <w:ilvl w:val="1"/>
          <w:numId w:val="1"/>
        </w:numPr>
        <w:pBdr>
          <w:top w:space="0" w:sz="0" w:val="nil"/>
          <w:left w:space="0" w:sz="0" w:val="nil"/>
          <w:bottom w:space="0" w:sz="0" w:val="nil"/>
          <w:right w:space="0" w:sz="0" w:val="nil"/>
          <w:between w:space="0" w:sz="0" w:val="nil"/>
        </w:pBdr>
        <w:tabs>
          <w:tab w:val="left" w:leader="none" w:pos="851"/>
        </w:tabs>
        <w:spacing w:after="0" w:before="120" w:line="276" w:lineRule="auto"/>
        <w:ind w:left="792" w:right="140" w:hanging="432"/>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Dockerizētās pilotplatformas izvietošanas arhitektūra uz testa servera</w:t>
      </w:r>
    </w:p>
    <w:p w:rsidR="00000000" w:rsidDel="00000000" w:rsidP="00000000" w:rsidRDefault="00000000" w:rsidRPr="00000000" w14:paraId="0000002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leader="none" w:pos="851"/>
        </w:tabs>
        <w:spacing w:after="0" w:before="120" w:line="276" w:lineRule="auto"/>
        <w:ind w:left="72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Docker (docker.com) tukšas instances instalācija virtuālajā serverī (VM) </w:t>
      </w:r>
    </w:p>
    <w:p w:rsidR="00000000" w:rsidDel="00000000" w:rsidP="00000000" w:rsidRDefault="00000000" w:rsidRPr="00000000" w14:paraId="00000025">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72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Vienota, reproducējama infrastruktūra ar Docker/Compose </w:t>
      </w:r>
    </w:p>
    <w:p w:rsidR="00000000" w:rsidDel="00000000" w:rsidP="00000000" w:rsidRDefault="00000000" w:rsidRPr="00000000" w14:paraId="00000026">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Galvenā Docker konfigurācijas faila docker-compose.yml strukturēšana (tīkli, volumes, vides mainīgie)</w:t>
      </w:r>
    </w:p>
    <w:p w:rsidR="00000000" w:rsidDel="00000000" w:rsidP="00000000" w:rsidRDefault="00000000" w:rsidRPr="00000000" w14:paraId="00000027">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Docker konteineru konfigurācijas parametru faila (.env) izveide</w:t>
      </w:r>
    </w:p>
    <w:p w:rsidR="00000000" w:rsidDel="00000000" w:rsidP="00000000" w:rsidRDefault="00000000" w:rsidRPr="00000000" w14:paraId="0000002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72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Tīkla segmentācija un droša servisu ekspozīcija </w:t>
      </w:r>
    </w:p>
    <w:p w:rsidR="00000000" w:rsidDel="00000000" w:rsidP="00000000" w:rsidRDefault="00000000" w:rsidRPr="00000000" w14:paraId="00000029">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Tīklu web/internal definēšana un kalpošanas pārbaudes</w:t>
      </w:r>
    </w:p>
    <w:p w:rsidR="00000000" w:rsidDel="00000000" w:rsidP="00000000" w:rsidRDefault="00000000" w:rsidRPr="00000000" w14:paraId="0000002A">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Container-to-container trafika validācija, plānoto savienojumu un izolācijas pārbaude starp konteineriem Docker tīklos (web/internal)</w:t>
      </w:r>
    </w:p>
    <w:p w:rsidR="00000000" w:rsidDel="00000000" w:rsidP="00000000" w:rsidRDefault="00000000" w:rsidRPr="00000000" w14:paraId="0000002B">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TLS visiem publiskajiem hostiem, HSTS/redirects, TRUSTED_PROXIES, headeru uzticība</w:t>
      </w:r>
    </w:p>
    <w:p w:rsidR="00000000" w:rsidDel="00000000" w:rsidP="00000000" w:rsidRDefault="00000000" w:rsidRPr="00000000" w14:paraId="0000002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72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Centrālais reverse proxy (Traefik) ar automātisku TLS </w:t>
      </w:r>
    </w:p>
    <w:p w:rsidR="00000000" w:rsidDel="00000000" w:rsidP="00000000" w:rsidRDefault="00000000" w:rsidRPr="00000000" w14:paraId="0000002D">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Let’s Encrypy (LE) ACME konfigurācija, traefik_acme persistēšana, HTTP→HTTPS. Traefik pats izdod un atjauno TLS sertifikātus, tos droši glabā un piespiež šifrētu trafiku</w:t>
      </w:r>
    </w:p>
    <w:p w:rsidR="00000000" w:rsidDel="00000000" w:rsidP="00000000" w:rsidRDefault="00000000" w:rsidRPr="00000000" w14:paraId="0000002E">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Traefik dashboard piekļuve (BasicAuth/IP allowlist/VPN), slepumu pārvaldības kārtība</w:t>
      </w:r>
    </w:p>
    <w:p w:rsidR="00000000" w:rsidDel="00000000" w:rsidP="00000000" w:rsidRDefault="00000000" w:rsidRPr="00000000" w14:paraId="0000002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72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Platformas maršrutu/servisu konfigurēšana ar Traefik un pārbaude </w:t>
      </w:r>
    </w:p>
    <w:p w:rsidR="00000000" w:rsidDel="00000000" w:rsidP="00000000" w:rsidRDefault="00000000" w:rsidRPr="00000000" w14:paraId="00000030">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Frontend - &lt;platformas_nosaukums&gt;.lv</w:t>
      </w:r>
    </w:p>
    <w:p w:rsidR="00000000" w:rsidDel="00000000" w:rsidP="00000000" w:rsidRDefault="00000000" w:rsidRPr="00000000" w14:paraId="00000031">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Backend - api.&lt;platformas_nosaukums&gt;.lv</w:t>
      </w:r>
    </w:p>
    <w:p w:rsidR="00000000" w:rsidDel="00000000" w:rsidP="00000000" w:rsidRDefault="00000000" w:rsidRPr="00000000" w14:paraId="00000032">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S3 datu glabātuve (storage) - storage.&lt;platformas_nosaukums&gt;.lv</w:t>
      </w:r>
    </w:p>
    <w:p w:rsidR="00000000" w:rsidDel="00000000" w:rsidP="00000000" w:rsidRDefault="00000000" w:rsidRPr="00000000" w14:paraId="00000033">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S3 datu glabātuves admin - console.storage.&lt;platformas_nosaukums&gt;.lv</w:t>
      </w:r>
    </w:p>
    <w:p w:rsidR="00000000" w:rsidDel="00000000" w:rsidP="00000000" w:rsidRDefault="00000000" w:rsidRPr="00000000" w14:paraId="00000034">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Traefik maršrutu admin - traefik.&lt;platformas_nosaukums&gt;.lv</w:t>
      </w:r>
    </w:p>
    <w:p w:rsidR="00000000" w:rsidDel="00000000" w:rsidP="00000000" w:rsidRDefault="00000000" w:rsidRPr="00000000" w14:paraId="00000035">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Frontend → API un NextAuth (https://next-auth.js.org/) maršrutu prioritātes, access logi</w:t>
      </w:r>
    </w:p>
    <w:p w:rsidR="00000000" w:rsidDel="00000000" w:rsidP="00000000" w:rsidRDefault="00000000" w:rsidRPr="00000000" w14:paraId="0000003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72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Skalējams, atdalīts aplikācijas slānis, Backend (PHP v.8.4, Laravel v.11) + Frontend (React.js v.19 / Next.js v.15) konteineru izveide </w:t>
      </w:r>
    </w:p>
    <w:p w:rsidR="00000000" w:rsidDel="00000000" w:rsidP="00000000" w:rsidRDefault="00000000" w:rsidRPr="00000000" w14:paraId="00000037">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Backend (PHP-FPM) konteinera un Laravel build izveide (Ietilpst PHP Composer instalācija, Laravel servera palaišana, DB migrāciju izpilde)</w:t>
      </w:r>
    </w:p>
    <w:p w:rsidR="00000000" w:rsidDel="00000000" w:rsidP="00000000" w:rsidRDefault="00000000" w:rsidRPr="00000000" w14:paraId="00000038">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Backend Nginx (https://nginx.org/)  jeb HTTP Web Server konfigurācija</w:t>
      </w:r>
    </w:p>
    <w:p w:rsidR="00000000" w:rsidDel="00000000" w:rsidP="00000000" w:rsidRDefault="00000000" w:rsidRPr="00000000" w14:paraId="00000039">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Frontend (React.js + Next.js) konteineris, integrēts NextAuth /api/auth maršruts, Laravel /api/ proxēšana jeb pareiza novirzīšana</w:t>
      </w:r>
    </w:p>
    <w:p w:rsidR="00000000" w:rsidDel="00000000" w:rsidP="00000000" w:rsidRDefault="00000000" w:rsidRPr="00000000" w14:paraId="0000003A">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Konteineru build/restart secība (depends_on/health)</w:t>
      </w:r>
    </w:p>
    <w:p w:rsidR="00000000" w:rsidDel="00000000" w:rsidP="00000000" w:rsidRDefault="00000000" w:rsidRPr="00000000" w14:paraId="0000003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72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Publisko attēlu un citu failu glabātuve (MinIO) konteinera izveide </w:t>
      </w:r>
    </w:p>
    <w:p w:rsidR="00000000" w:rsidDel="00000000" w:rsidP="00000000" w:rsidRDefault="00000000" w:rsidRPr="00000000" w14:paraId="0000003C">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MinIO + Console izvietošana, MINIO_SERVER_URL, healthcheck, automātiskie restarti (ja serviss ir down)</w:t>
      </w:r>
    </w:p>
    <w:p w:rsidR="00000000" w:rsidDel="00000000" w:rsidP="00000000" w:rsidRDefault="00000000" w:rsidRPr="00000000" w14:paraId="0000003D">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MinIO galvenā bucket “uploads” izveides skripts. Administrēšana un testēšana caur console.storage.&lt;platformas_nosaukums&gt;.lv</w:t>
      </w:r>
    </w:p>
    <w:p w:rsidR="00000000" w:rsidDel="00000000" w:rsidP="00000000" w:rsidRDefault="00000000" w:rsidRPr="00000000" w14:paraId="0000003E">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Laravel puses izmaiņas – jauna filesystems konfigurācija “S3”, kas iekļauj izveidotā MinIO servisa pieslēgšanās parametrus</w:t>
      </w:r>
    </w:p>
    <w:p w:rsidR="00000000" w:rsidDel="00000000" w:rsidP="00000000" w:rsidRDefault="00000000" w:rsidRPr="00000000" w14:paraId="0000003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72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Datubāzes (PostgreSQL) konteinera izveide </w:t>
      </w:r>
    </w:p>
    <w:p w:rsidR="00000000" w:rsidDel="00000000" w:rsidP="00000000" w:rsidRDefault="00000000" w:rsidRPr="00000000" w14:paraId="00000040">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DB piekļuves politika no ārējā tīkla (porta 5432 mappings uz 15432)</w:t>
      </w:r>
    </w:p>
    <w:p w:rsidR="00000000" w:rsidDel="00000000" w:rsidP="00000000" w:rsidRDefault="00000000" w:rsidRPr="00000000" w14:paraId="00000041">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DB migrāciju bash (.sh) skriptu izveide, kas nodrošina Local DB -&gt; Remote DB un Remote DB -&gt; Local DB</w:t>
      </w:r>
    </w:p>
    <w:p w:rsidR="00000000" w:rsidDel="00000000" w:rsidP="00000000" w:rsidRDefault="00000000" w:rsidRPr="00000000" w14:paraId="00000042">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tabs>
          <w:tab w:val="left" w:leader="none" w:pos="851"/>
        </w:tabs>
        <w:spacing w:after="0" w:before="0" w:line="276" w:lineRule="auto"/>
        <w:ind w:left="1440" w:right="14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DB dump + SQL failu backup failu izveide un glabāšana pie DB migrāciju skriptu izpildes (sk. iepr. punktā)</w:t>
      </w:r>
    </w:p>
    <w:p w:rsidR="00000000" w:rsidDel="00000000" w:rsidP="00000000" w:rsidRDefault="00000000" w:rsidRPr="00000000" w14:paraId="00000043">
      <w:pPr>
        <w:numPr>
          <w:ilvl w:val="1"/>
          <w:numId w:val="1"/>
        </w:numPr>
        <w:pBdr>
          <w:top w:space="0" w:sz="0" w:val="nil"/>
          <w:left w:space="0" w:sz="0" w:val="nil"/>
          <w:bottom w:space="0" w:sz="0" w:val="nil"/>
          <w:right w:space="0" w:sz="0" w:val="nil"/>
          <w:between w:space="0" w:sz="0" w:val="nil"/>
        </w:pBdr>
        <w:tabs>
          <w:tab w:val="left" w:leader="none" w:pos="851"/>
        </w:tabs>
        <w:spacing w:after="0" w:before="120" w:line="240" w:lineRule="auto"/>
        <w:ind w:left="792" w:right="140" w:hanging="432"/>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Testēšana un akceptēšanas / pieņemšanas kritēriji</w:t>
      </w:r>
    </w:p>
    <w:p w:rsidR="00000000" w:rsidDel="00000000" w:rsidP="00000000" w:rsidRDefault="00000000" w:rsidRPr="00000000" w14:paraId="00000044">
      <w:pPr>
        <w:numPr>
          <w:ilvl w:val="2"/>
          <w:numId w:val="1"/>
        </w:numPr>
        <w:pBdr>
          <w:top w:space="0" w:sz="0" w:val="nil"/>
          <w:left w:space="0" w:sz="0" w:val="nil"/>
          <w:bottom w:space="0" w:sz="0" w:val="nil"/>
          <w:right w:space="0" w:sz="0" w:val="nil"/>
          <w:between w:space="0" w:sz="0" w:val="nil"/>
        </w:pBdr>
        <w:tabs>
          <w:tab w:val="left" w:leader="none" w:pos="851"/>
        </w:tabs>
        <w:spacing w:after="0" w:before="0" w:line="240" w:lineRule="auto"/>
        <w:ind w:left="1224" w:right="140" w:hanging="504.00000000000006"/>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Infrastruktūra (OS)</w:t>
      </w:r>
    </w:p>
    <w:p w:rsidR="00000000" w:rsidDel="00000000" w:rsidP="00000000" w:rsidRDefault="00000000" w:rsidRPr="00000000" w14:paraId="00000045">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Pieslēgšanās serverim, izmantojot SSH piekļuvi.</w:t>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ssh &lt;lietotājs&gt;@&lt;servera_ip_adrese&gt; - veiksmīgi pieslēdzās serverim</w:t>
      </w:r>
    </w:p>
    <w:p w:rsidR="00000000" w:rsidDel="00000000" w:rsidP="00000000" w:rsidRDefault="00000000" w:rsidRPr="00000000" w14:paraId="00000047">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Atvērtie porti tikai paredzētie.</w:t>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nmap &lt;server-IP&gt; - rāda 22, 80, 443 (un 15432 tikai, ja speciāli atļauts)</w:t>
      </w:r>
    </w:p>
    <w:p w:rsidR="00000000" w:rsidDel="00000000" w:rsidP="00000000" w:rsidRDefault="00000000" w:rsidRPr="00000000" w14:paraId="00000049">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Laiks un atjauninājumi. </w:t>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chronyc sources - atgriež tabulu ar laikiem</w:t>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apt upgrade - bez kritiskām kļūdām</w:t>
      </w:r>
    </w:p>
    <w:p w:rsidR="00000000" w:rsidDel="00000000" w:rsidP="00000000" w:rsidRDefault="00000000" w:rsidRPr="00000000" w14:paraId="0000004C">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Žurnāli un rotācija.</w:t>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logrotate notiek bez kļūdām (logrotate -d /etc/logrotate.conf)</w:t>
      </w:r>
    </w:p>
    <w:p w:rsidR="00000000" w:rsidDel="00000000" w:rsidP="00000000" w:rsidRDefault="00000000" w:rsidRPr="00000000" w14:paraId="0000004E">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Speedtest/monitorings.</w:t>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speedtest-cli ir pēdējais rezultāts + host metriku aģents ziņo</w:t>
      </w:r>
    </w:p>
    <w:p w:rsidR="00000000" w:rsidDel="00000000" w:rsidP="00000000" w:rsidRDefault="00000000" w:rsidRPr="00000000" w14:paraId="00000050">
      <w:pPr>
        <w:numPr>
          <w:ilvl w:val="2"/>
          <w:numId w:val="1"/>
        </w:numPr>
        <w:pBdr>
          <w:top w:space="0" w:sz="0" w:val="nil"/>
          <w:left w:space="0" w:sz="0" w:val="nil"/>
          <w:bottom w:space="0" w:sz="0" w:val="nil"/>
          <w:right w:space="0" w:sz="0" w:val="nil"/>
          <w:between w:space="0" w:sz="0" w:val="nil"/>
        </w:pBdr>
        <w:tabs>
          <w:tab w:val="left" w:leader="none" w:pos="851"/>
        </w:tabs>
        <w:spacing w:after="0" w:before="0" w:line="240" w:lineRule="auto"/>
        <w:ind w:left="1224" w:right="140" w:hanging="504.00000000000006"/>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DNS</w:t>
      </w:r>
    </w:p>
    <w:p w:rsidR="00000000" w:rsidDel="00000000" w:rsidP="00000000" w:rsidRDefault="00000000" w:rsidRPr="00000000" w14:paraId="00000051">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A/AAAA ieraksti rāda uz produkcijas servera IP adresi.</w:t>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dig A &lt;platformas_nosaukums&gt;.lv, dig A api.&lt;platformas_nosaukums&gt;.lv, dig A storage.&lt;platformas_nosaukums&gt;.lv, dig A console.storage&lt;platformas_nosaukums&gt;.lv, dig A traefik.&lt;platformas_nosaukums&gt;.lv</w:t>
      </w:r>
    </w:p>
    <w:p w:rsidR="00000000" w:rsidDel="00000000" w:rsidP="00000000" w:rsidRDefault="00000000" w:rsidRPr="00000000" w14:paraId="00000053">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NIC.lv DNS ierakstu saraksts</w:t>
      </w:r>
    </w:p>
    <w:p w:rsidR="00000000" w:rsidDel="00000000" w:rsidP="00000000" w:rsidRDefault="00000000" w:rsidRPr="00000000" w14:paraId="00000054">
      <w:pPr>
        <w:numPr>
          <w:ilvl w:val="2"/>
          <w:numId w:val="1"/>
        </w:numPr>
        <w:pBdr>
          <w:top w:space="0" w:sz="0" w:val="nil"/>
          <w:left w:space="0" w:sz="0" w:val="nil"/>
          <w:bottom w:space="0" w:sz="0" w:val="nil"/>
          <w:right w:space="0" w:sz="0" w:val="nil"/>
          <w:between w:space="0" w:sz="0" w:val="nil"/>
        </w:pBdr>
        <w:tabs>
          <w:tab w:val="left" w:leader="none" w:pos="851"/>
        </w:tabs>
        <w:spacing w:after="0" w:before="0" w:line="240" w:lineRule="auto"/>
        <w:ind w:left="1224" w:right="140" w:hanging="504.00000000000006"/>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Docker</w:t>
      </w:r>
    </w:p>
    <w:p w:rsidR="00000000" w:rsidDel="00000000" w:rsidP="00000000" w:rsidRDefault="00000000" w:rsidRPr="00000000" w14:paraId="00000055">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Rāda visus paredzētos docker konteinerus, ar statusu “up”, konteineri strādā un atrodās tiešsaistē.</w:t>
      </w:r>
    </w:p>
    <w:p w:rsidR="00000000" w:rsidDel="00000000" w:rsidP="00000000" w:rsidRDefault="00000000" w:rsidRPr="00000000" w14:paraId="00000056">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ps</w:t>
      </w:r>
    </w:p>
    <w:p w:rsidR="00000000" w:rsidDel="00000000" w:rsidP="00000000" w:rsidRDefault="00000000" w:rsidRPr="00000000" w14:paraId="00000057">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Rāda Docker konfigurāciju ar pareizajām .env vērtībām.</w:t>
      </w:r>
    </w:p>
    <w:p w:rsidR="00000000" w:rsidDel="00000000" w:rsidP="00000000" w:rsidRDefault="00000000" w:rsidRPr="00000000" w14:paraId="00000058">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compose config</w:t>
      </w:r>
    </w:p>
    <w:p w:rsidR="00000000" w:rsidDel="00000000" w:rsidP="00000000" w:rsidRDefault="00000000" w:rsidRPr="00000000" w14:paraId="00000059">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Konfigurācijas fails .env ir ielādēts</w:t>
      </w:r>
    </w:p>
    <w:p w:rsidR="00000000" w:rsidDel="00000000" w:rsidP="00000000" w:rsidRDefault="00000000" w:rsidRPr="00000000" w14:paraId="0000005A">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Rāda Docker volumes. </w:t>
      </w:r>
    </w:p>
    <w:p w:rsidR="00000000" w:rsidDel="00000000" w:rsidP="00000000" w:rsidRDefault="00000000" w:rsidRPr="00000000" w14:paraId="0000005B">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volume ls - rāda db_data, minio_data, traefik_acme (priekšā volume var būt prefix “vendors-platform_”)</w:t>
      </w:r>
    </w:p>
    <w:p w:rsidR="00000000" w:rsidDel="00000000" w:rsidP="00000000" w:rsidRDefault="00000000" w:rsidRPr="00000000" w14:paraId="0000005C">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Eksistē acme.json volumā un ir ar “600” atļaujām (-rw-------), vai volumam ir faila krātuve.</w:t>
      </w:r>
    </w:p>
    <w:p w:rsidR="00000000" w:rsidDel="00000000" w:rsidP="00000000" w:rsidRDefault="00000000" w:rsidRPr="00000000" w14:paraId="0000005D">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volume ls | grep traefik_acme</w:t>
      </w:r>
    </w:p>
    <w:p w:rsidR="00000000" w:rsidDel="00000000" w:rsidP="00000000" w:rsidRDefault="00000000" w:rsidRPr="00000000" w14:paraId="0000005E">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Vai fails eksistē un kādas ir atļaujas.</w:t>
      </w:r>
    </w:p>
    <w:p w:rsidR="00000000" w:rsidDel="00000000" w:rsidP="00000000" w:rsidRDefault="00000000" w:rsidRPr="00000000" w14:paraId="0000005F">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exec traefik sh -lc 'ls -l /acme &amp;&amp; stat -c "%a %n" /acme/acme.json'</w:t>
      </w:r>
    </w:p>
    <w:p w:rsidR="00000000" w:rsidDel="00000000" w:rsidP="00000000" w:rsidRDefault="00000000" w:rsidRPr="00000000" w14:paraId="00000060">
      <w:pPr>
        <w:numPr>
          <w:ilvl w:val="2"/>
          <w:numId w:val="1"/>
        </w:numPr>
        <w:pBdr>
          <w:top w:space="0" w:sz="0" w:val="nil"/>
          <w:left w:space="0" w:sz="0" w:val="nil"/>
          <w:bottom w:space="0" w:sz="0" w:val="nil"/>
          <w:right w:space="0" w:sz="0" w:val="nil"/>
          <w:between w:space="0" w:sz="0" w:val="nil"/>
        </w:pBdr>
        <w:tabs>
          <w:tab w:val="left" w:leader="none" w:pos="851"/>
        </w:tabs>
        <w:spacing w:after="0" w:before="0" w:line="240" w:lineRule="auto"/>
        <w:ind w:left="1224" w:right="140" w:hanging="504.00000000000006"/>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Traefik / TLS / Maršruti</w:t>
      </w:r>
    </w:p>
    <w:p w:rsidR="00000000" w:rsidDel="00000000" w:rsidP="00000000" w:rsidRDefault="00000000" w:rsidRPr="00000000" w14:paraId="00000061">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HTTP → HTTPS pāradresācija.</w:t>
      </w:r>
    </w:p>
    <w:p w:rsidR="00000000" w:rsidDel="00000000" w:rsidP="00000000" w:rsidRDefault="00000000" w:rsidRPr="00000000" w14:paraId="00000062">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curl -I http://&lt;platformas_nosaukums&gt;.lv </w:t>
      </w:r>
      <w:r w:rsidDel="00000000" w:rsidR="00000000" w:rsidRPr="00000000">
        <w:rPr>
          <w:rFonts w:ascii="Cambria Math" w:cs="Cambria Math" w:eastAsia="Cambria Math" w:hAnsi="Cambria Math"/>
          <w:color w:val="000000"/>
          <w:rtl w:val="0"/>
        </w:rPr>
        <w:t xml:space="preserve">⇒</w:t>
      </w:r>
      <w:r w:rsidDel="00000000" w:rsidR="00000000" w:rsidRPr="00000000">
        <w:rPr>
          <w:rFonts w:ascii="Times New Roman" w:cs="Times New Roman" w:eastAsia="Times New Roman" w:hAnsi="Times New Roman"/>
          <w:color w:val="000000"/>
          <w:rtl w:val="0"/>
        </w:rPr>
        <w:t xml:space="preserve"> sagaidam redirektu ar kodu 308 uz https://….</w:t>
      </w:r>
    </w:p>
    <w:p w:rsidR="00000000" w:rsidDel="00000000" w:rsidP="00000000" w:rsidRDefault="00000000" w:rsidRPr="00000000" w14:paraId="00000063">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LE sertifikātu pārbaude.</w:t>
      </w:r>
    </w:p>
    <w:p w:rsidR="00000000" w:rsidDel="00000000" w:rsidP="00000000" w:rsidRDefault="00000000" w:rsidRPr="00000000" w14:paraId="00000064">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curl -sI https://&lt;platformas_nosaukums&gt;.lv | head -n1 atgriež “HTTP/2 307”.</w:t>
      </w:r>
    </w:p>
    <w:p w:rsidR="00000000" w:rsidDel="00000000" w:rsidP="00000000" w:rsidRDefault="00000000" w:rsidRPr="00000000" w14:paraId="00000065">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echo | openssl s_client -connect &lt;platformas_nosaukums&gt;.lv:443 -servername &lt;platformas_nosaukums&gt;.lv 2&gt;/dev/null | openssl x509 -noout -issuer -enddate atgriež “Let's Encrypt”. </w:t>
      </w:r>
    </w:p>
    <w:p w:rsidR="00000000" w:rsidDel="00000000" w:rsidP="00000000" w:rsidRDefault="00000000" w:rsidRPr="00000000" w14:paraId="00000066">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echo | openssl s_client -connect &lt;platformas_nosa.lv:443 -servername &lt;platformas_nosaukums&gt;.lv 2&gt;/dev/null | openssl x509 -noout -issuer | grep -qi "Let's Encrypt" &amp;&amp; echo "LE OK" || echo "LE FAIL" atgriež “OK”</w:t>
      </w:r>
    </w:p>
    <w:p w:rsidR="00000000" w:rsidDel="00000000" w:rsidP="00000000" w:rsidRDefault="00000000" w:rsidRPr="00000000" w14:paraId="00000067">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HSTS + drošie headeri → atbildēs redzams strict-transport-security, x-content-type-options, x-frame-options (vai Traefik headers middleware).</w:t>
      </w:r>
    </w:p>
    <w:p w:rsidR="00000000" w:rsidDel="00000000" w:rsidP="00000000" w:rsidRDefault="00000000" w:rsidRPr="00000000" w14:paraId="00000068">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curl -I http://&lt;platformas_nosaukums&gt;.lv, atbildē Location: https://...</w:t>
      </w:r>
    </w:p>
    <w:p w:rsidR="00000000" w:rsidDel="00000000" w:rsidP="00000000" w:rsidRDefault="00000000" w:rsidRPr="00000000" w14:paraId="00000069">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curl -I https://console.storage.&lt;platformas_nosaukums&gt;.lv, atbildes header datos jābūt referrer-policy: strict-origin-when-cross-origin</w:t>
      </w:r>
    </w:p>
    <w:p w:rsidR="00000000" w:rsidDel="00000000" w:rsidP="00000000" w:rsidRDefault="00000000" w:rsidRPr="00000000" w14:paraId="0000006A">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Traefik dashboard aizsargāts → https://traefik.&lt;platformas_nosaukums&gt;.lv pieprasa BasicAuth un/vai ir IP allowlist/VPN; bez atļaujām </w:t>
      </w:r>
      <w:r w:rsidDel="00000000" w:rsidR="00000000" w:rsidRPr="00000000">
        <w:rPr>
          <w:rFonts w:ascii="Cambria Math" w:cs="Cambria Math" w:eastAsia="Cambria Math" w:hAnsi="Cambria Math"/>
          <w:color w:val="000000"/>
          <w:rtl w:val="0"/>
        </w:rPr>
        <w:t xml:space="preserve">⇒</w:t>
      </w:r>
      <w:r w:rsidDel="00000000" w:rsidR="00000000" w:rsidRPr="00000000">
        <w:rPr>
          <w:rFonts w:ascii="Times New Roman" w:cs="Times New Roman" w:eastAsia="Times New Roman" w:hAnsi="Times New Roman"/>
          <w:color w:val="000000"/>
          <w:rtl w:val="0"/>
        </w:rPr>
        <w:t xml:space="preserve"> 401/403</w:t>
      </w:r>
    </w:p>
    <w:p w:rsidR="00000000" w:rsidDel="00000000" w:rsidP="00000000" w:rsidRDefault="00000000" w:rsidRPr="00000000" w14:paraId="0000006B">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curl -u admin:&lt;parole&gt; https://traefik.&lt;platformas_nosaukums&gt;.lv/dashboard/ -v</w:t>
      </w:r>
    </w:p>
    <w:p w:rsidR="00000000" w:rsidDel="00000000" w:rsidP="00000000" w:rsidRDefault="00000000" w:rsidRPr="00000000" w14:paraId="0000006C">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Traefik access logs rāda routeru nosaukumus (front, api, minio, minio-console) bez 5xx kļūdām. Rezultātā nedrīkst būt Traefik ieraksti, citi, piemēram, frontend drīkst būt.</w:t>
      </w:r>
    </w:p>
    <w:p w:rsidR="00000000" w:rsidDel="00000000" w:rsidP="00000000" w:rsidRDefault="00000000" w:rsidRPr="00000000" w14:paraId="0000006D">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logs traefik --since=30m \</w:t>
      </w:r>
    </w:p>
    <w:p w:rsidR="00000000" w:rsidDel="00000000" w:rsidP="00000000" w:rsidRDefault="00000000" w:rsidRPr="00000000" w14:paraId="0000006E">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 jq -r 'select(.DownstreamStatus&gt;=500 and .RouterName=="front@docker")</w:t>
      </w:r>
    </w:p>
    <w:p w:rsidR="00000000" w:rsidDel="00000000" w:rsidP="00000000" w:rsidRDefault="00000000" w:rsidRPr="00000000" w14:paraId="0000006F">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        | [.time,.RequestHost,.RequestMethod,.RequestPath,.ServiceName,.OriginStatus] | @tsv'</w:t>
      </w:r>
    </w:p>
    <w:p w:rsidR="00000000" w:rsidDel="00000000" w:rsidP="00000000" w:rsidRDefault="00000000" w:rsidRPr="00000000" w14:paraId="00000070">
      <w:pPr>
        <w:numPr>
          <w:ilvl w:val="2"/>
          <w:numId w:val="1"/>
        </w:numPr>
        <w:pBdr>
          <w:top w:space="0" w:sz="0" w:val="nil"/>
          <w:left w:space="0" w:sz="0" w:val="nil"/>
          <w:bottom w:space="0" w:sz="0" w:val="nil"/>
          <w:right w:space="0" w:sz="0" w:val="nil"/>
          <w:between w:space="0" w:sz="0" w:val="nil"/>
        </w:pBdr>
        <w:tabs>
          <w:tab w:val="left" w:leader="none" w:pos="851"/>
        </w:tabs>
        <w:spacing w:after="0" w:before="0" w:line="240" w:lineRule="auto"/>
        <w:ind w:left="1224" w:right="140" w:hanging="504.00000000000006"/>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Platformas maršruti (funkcionāli)</w:t>
      </w:r>
    </w:p>
    <w:p w:rsidR="00000000" w:rsidDel="00000000" w:rsidP="00000000" w:rsidRDefault="00000000" w:rsidRPr="00000000" w14:paraId="00000071">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Frontend. https://&lt;platformas_nosaukums&gt;.lv </w:t>
      </w:r>
      <w:r w:rsidDel="00000000" w:rsidR="00000000" w:rsidRPr="00000000">
        <w:rPr>
          <w:rFonts w:ascii="Cambria Math" w:cs="Cambria Math" w:eastAsia="Cambria Math" w:hAnsi="Cambria Math"/>
          <w:color w:val="000000"/>
          <w:rtl w:val="0"/>
        </w:rPr>
        <w:t xml:space="preserve">⇒</w:t>
      </w:r>
      <w:r w:rsidDel="00000000" w:rsidR="00000000" w:rsidRPr="00000000">
        <w:rPr>
          <w:rFonts w:ascii="Times New Roman" w:cs="Times New Roman" w:eastAsia="Times New Roman" w:hAnsi="Times New Roman"/>
          <w:color w:val="000000"/>
          <w:rtl w:val="0"/>
        </w:rPr>
        <w:t xml:space="preserve"> 200</w:t>
      </w:r>
    </w:p>
    <w:p w:rsidR="00000000" w:rsidDel="00000000" w:rsidP="00000000" w:rsidRDefault="00000000" w:rsidRPr="00000000" w14:paraId="00000072">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Komnada: curl -I https://&lt;platformas_nosaukums&gt;.lv/lv</w:t>
      </w:r>
    </w:p>
    <w:p w:rsidR="00000000" w:rsidDel="00000000" w:rsidP="00000000" w:rsidRDefault="00000000" w:rsidRPr="00000000" w14:paraId="00000073">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Backend. https://api.&lt;platformas_nosaukums&gt;.lv/health </w:t>
      </w:r>
      <w:r w:rsidDel="00000000" w:rsidR="00000000" w:rsidRPr="00000000">
        <w:rPr>
          <w:rFonts w:ascii="Cambria Math" w:cs="Cambria Math" w:eastAsia="Cambria Math" w:hAnsi="Cambria Math"/>
          <w:color w:val="000000"/>
          <w:rtl w:val="0"/>
        </w:rPr>
        <w:t xml:space="preserve">⇒</w:t>
      </w:r>
      <w:r w:rsidDel="00000000" w:rsidR="00000000" w:rsidRPr="00000000">
        <w:rPr>
          <w:rFonts w:ascii="Times New Roman" w:cs="Times New Roman" w:eastAsia="Times New Roman" w:hAnsi="Times New Roman"/>
          <w:color w:val="000000"/>
          <w:rtl w:val="0"/>
        </w:rPr>
        <w:t xml:space="preserve"> 200 uz veselības/diagnostikas endpoints</w:t>
      </w:r>
    </w:p>
    <w:p w:rsidR="00000000" w:rsidDel="00000000" w:rsidP="00000000" w:rsidRDefault="00000000" w:rsidRPr="00000000" w14:paraId="00000074">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curl -I https://api.&lt;platformas_nosaukums&gt;.lv/health</w:t>
      </w:r>
    </w:p>
    <w:p w:rsidR="00000000" w:rsidDel="00000000" w:rsidP="00000000" w:rsidRDefault="00000000" w:rsidRPr="00000000" w14:paraId="00000075">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Storage S3. https://storage.&lt;platformas_nosaukums&gt;.lv/minio/health/ready </w:t>
      </w:r>
      <w:r w:rsidDel="00000000" w:rsidR="00000000" w:rsidRPr="00000000">
        <w:rPr>
          <w:rFonts w:ascii="Cambria Math" w:cs="Cambria Math" w:eastAsia="Cambria Math" w:hAnsi="Cambria Math"/>
          <w:color w:val="000000"/>
          <w:rtl w:val="0"/>
        </w:rPr>
        <w:t xml:space="preserve">⇒</w:t>
      </w:r>
      <w:r w:rsidDel="00000000" w:rsidR="00000000" w:rsidRPr="00000000">
        <w:rPr>
          <w:rFonts w:ascii="Times New Roman" w:cs="Times New Roman" w:eastAsia="Times New Roman" w:hAnsi="Times New Roman"/>
          <w:color w:val="000000"/>
          <w:rtl w:val="0"/>
        </w:rPr>
        <w:t xml:space="preserve"> 200</w:t>
      </w:r>
    </w:p>
    <w:p w:rsidR="00000000" w:rsidDel="00000000" w:rsidP="00000000" w:rsidRDefault="00000000" w:rsidRPr="00000000" w14:paraId="00000076">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curl -I https://storage.&lt;platformas_nosaukums&gt;.lv/minio/health/ready</w:t>
      </w:r>
    </w:p>
    <w:p w:rsidR="00000000" w:rsidDel="00000000" w:rsidP="00000000" w:rsidRDefault="00000000" w:rsidRPr="00000000" w14:paraId="00000077">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Storage S3 konsole. https://console.storage.&lt;platformas_nosaukums&gt;.lv </w:t>
      </w:r>
      <w:r w:rsidDel="00000000" w:rsidR="00000000" w:rsidRPr="00000000">
        <w:rPr>
          <w:rFonts w:ascii="Cambria Math" w:cs="Cambria Math" w:eastAsia="Cambria Math" w:hAnsi="Cambria Math"/>
          <w:color w:val="000000"/>
          <w:rtl w:val="0"/>
        </w:rPr>
        <w:t xml:space="preserve">⇒</w:t>
      </w:r>
      <w:r w:rsidDel="00000000" w:rsidR="00000000" w:rsidRPr="00000000">
        <w:rPr>
          <w:rFonts w:ascii="Times New Roman" w:cs="Times New Roman" w:eastAsia="Times New Roman" w:hAnsi="Times New Roman"/>
          <w:color w:val="000000"/>
          <w:rtl w:val="0"/>
        </w:rPr>
        <w:t xml:space="preserve"> 200 + pieprasīta autentifikācija.</w:t>
      </w:r>
    </w:p>
    <w:p w:rsidR="00000000" w:rsidDel="00000000" w:rsidP="00000000" w:rsidRDefault="00000000" w:rsidRPr="00000000" w14:paraId="00000078">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curl -I https://console.storage.&lt;platformas_nosaukums&gt;.lv</w:t>
      </w:r>
    </w:p>
    <w:p w:rsidR="00000000" w:rsidDel="00000000" w:rsidP="00000000" w:rsidRDefault="00000000" w:rsidRPr="00000000" w14:paraId="00000079">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NextAuth: /api/auth/* plūsma noslēdzas ar 200/pareizu redirect (testa konts vai e-pasta plūsma atbilstoši uzstādījumam).</w:t>
      </w:r>
    </w:p>
    <w:p w:rsidR="00000000" w:rsidDel="00000000" w:rsidP="00000000" w:rsidRDefault="00000000" w:rsidRPr="00000000" w14:paraId="0000007A">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No Frontend konteinera pieprasījums uz publisko Laravel API</w:t>
      </w:r>
    </w:p>
    <w:p w:rsidR="00000000" w:rsidDel="00000000" w:rsidP="00000000" w:rsidRDefault="00000000" w:rsidRPr="00000000" w14:paraId="0000007B">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exec -it frontend sh -lc 'wget -S --spider https://api.ritakoks.lv/health 2&gt;&amp;1 | head -n 20'</w:t>
      </w:r>
    </w:p>
    <w:p w:rsidR="00000000" w:rsidDel="00000000" w:rsidP="00000000" w:rsidRDefault="00000000" w:rsidRPr="00000000" w14:paraId="0000007C">
      <w:pPr>
        <w:numPr>
          <w:ilvl w:val="2"/>
          <w:numId w:val="1"/>
        </w:numPr>
        <w:pBdr>
          <w:top w:space="0" w:sz="0" w:val="nil"/>
          <w:left w:space="0" w:sz="0" w:val="nil"/>
          <w:bottom w:space="0" w:sz="0" w:val="nil"/>
          <w:right w:space="0" w:sz="0" w:val="nil"/>
          <w:between w:space="0" w:sz="0" w:val="nil"/>
        </w:pBdr>
        <w:tabs>
          <w:tab w:val="left" w:leader="none" w:pos="851"/>
        </w:tabs>
        <w:spacing w:after="0" w:before="0" w:line="240" w:lineRule="auto"/>
        <w:ind w:left="1224" w:right="140" w:hanging="504.00000000000006"/>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Backend (Laravel 11 / PHP 8.4) + Nginx</w:t>
      </w:r>
    </w:p>
    <w:p w:rsidR="00000000" w:rsidDel="00000000" w:rsidP="00000000" w:rsidRDefault="00000000" w:rsidRPr="00000000" w14:paraId="0000007D">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PHP versijas pārbaude. </w:t>
      </w:r>
    </w:p>
    <w:p w:rsidR="00000000" w:rsidDel="00000000" w:rsidP="00000000" w:rsidRDefault="00000000" w:rsidRPr="00000000" w14:paraId="0000007E">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exec backend-php php -v </w:t>
      </w:r>
      <w:r w:rsidDel="00000000" w:rsidR="00000000" w:rsidRPr="00000000">
        <w:rPr>
          <w:rFonts w:ascii="Cambria Math" w:cs="Cambria Math" w:eastAsia="Cambria Math" w:hAnsi="Cambria Math"/>
          <w:color w:val="000000"/>
          <w:rtl w:val="0"/>
        </w:rPr>
        <w:t xml:space="preserve">⇒</w:t>
      </w:r>
      <w:r w:rsidDel="00000000" w:rsidR="00000000" w:rsidRPr="00000000">
        <w:rPr>
          <w:rFonts w:ascii="Times New Roman" w:cs="Times New Roman" w:eastAsia="Times New Roman" w:hAnsi="Times New Roman"/>
          <w:color w:val="000000"/>
          <w:rtl w:val="0"/>
        </w:rPr>
        <w:t xml:space="preserve"> PHP 8.4.x; php -m rāda nepieciešamos moduļus.</w:t>
      </w:r>
    </w:p>
    <w:p w:rsidR="00000000" w:rsidDel="00000000" w:rsidP="00000000" w:rsidRDefault="00000000" w:rsidRPr="00000000" w14:paraId="0000007F">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Laravel versijas pārbaude.</w:t>
      </w:r>
    </w:p>
    <w:p w:rsidR="00000000" w:rsidDel="00000000" w:rsidP="00000000" w:rsidRDefault="00000000" w:rsidRPr="00000000" w14:paraId="00000080">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exec -it backend-php php artisan --version </w:t>
      </w:r>
      <w:r w:rsidDel="00000000" w:rsidR="00000000" w:rsidRPr="00000000">
        <w:rPr>
          <w:rFonts w:ascii="Cambria Math" w:cs="Cambria Math" w:eastAsia="Cambria Math" w:hAnsi="Cambria Math"/>
          <w:color w:val="000000"/>
          <w:rtl w:val="0"/>
        </w:rPr>
        <w:t xml:space="preserve">⇒</w:t>
      </w:r>
      <w:r w:rsidDel="00000000" w:rsidR="00000000" w:rsidRPr="00000000">
        <w:rPr>
          <w:rFonts w:ascii="Times New Roman" w:cs="Times New Roman" w:eastAsia="Times New Roman" w:hAnsi="Times New Roman"/>
          <w:color w:val="000000"/>
          <w:rtl w:val="0"/>
        </w:rPr>
        <w:t xml:space="preserve"> Laravel 11.x</w:t>
      </w:r>
    </w:p>
    <w:p w:rsidR="00000000" w:rsidDel="00000000" w:rsidP="00000000" w:rsidRDefault="00000000" w:rsidRPr="00000000" w14:paraId="00000081">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Nginx → PHP-FPM (fastcgi_pass) strādā. Sagaidam 200 OK.</w:t>
      </w:r>
    </w:p>
    <w:p w:rsidR="00000000" w:rsidDel="00000000" w:rsidP="00000000" w:rsidRDefault="00000000" w:rsidRPr="00000000" w14:paraId="00000082">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exec -it traefik sh -lc \</w:t>
      </w:r>
    </w:p>
    <w:p w:rsidR="00000000" w:rsidDel="00000000" w:rsidP="00000000" w:rsidRDefault="00000000" w:rsidRPr="00000000" w14:paraId="00000083">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"wget -S -qO- --header='Host: api.ritakoks.lv' http://backend-nginx/health"</w:t>
      </w:r>
    </w:p>
    <w:p w:rsidR="00000000" w:rsidDel="00000000" w:rsidP="00000000" w:rsidRDefault="00000000" w:rsidRPr="00000000" w14:paraId="00000084">
      <w:pPr>
        <w:numPr>
          <w:ilvl w:val="2"/>
          <w:numId w:val="1"/>
        </w:numPr>
        <w:pBdr>
          <w:top w:space="0" w:sz="0" w:val="nil"/>
          <w:left w:space="0" w:sz="0" w:val="nil"/>
          <w:bottom w:space="0" w:sz="0" w:val="nil"/>
          <w:right w:space="0" w:sz="0" w:val="nil"/>
          <w:between w:space="0" w:sz="0" w:val="nil"/>
        </w:pBdr>
        <w:tabs>
          <w:tab w:val="left" w:leader="none" w:pos="851"/>
        </w:tabs>
        <w:spacing w:after="0" w:before="0" w:line="240" w:lineRule="auto"/>
        <w:ind w:left="1224" w:right="140" w:hanging="504.00000000000006"/>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Datubāze (PostgreSQL)</w:t>
      </w:r>
    </w:p>
    <w:p w:rsidR="00000000" w:rsidDel="00000000" w:rsidP="00000000" w:rsidRDefault="00000000" w:rsidRPr="00000000" w14:paraId="00000085">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Pg_isready no iekšējā tīkla. </w:t>
      </w:r>
    </w:p>
    <w:p w:rsidR="00000000" w:rsidDel="00000000" w:rsidP="00000000" w:rsidRDefault="00000000" w:rsidRPr="00000000" w14:paraId="00000086">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Komnada: docker run --rm --network vendors-platform_internal postgres:15 \</w:t>
      </w:r>
    </w:p>
    <w:p w:rsidR="00000000" w:rsidDel="00000000" w:rsidP="00000000" w:rsidRDefault="00000000" w:rsidRPr="00000000" w14:paraId="00000087">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pg_isready -h db -p 5432 -U app </w:t>
      </w:r>
      <w:r w:rsidDel="00000000" w:rsidR="00000000" w:rsidRPr="00000000">
        <w:rPr>
          <w:rFonts w:ascii="Cambria Math" w:cs="Cambria Math" w:eastAsia="Cambria Math" w:hAnsi="Cambria Math"/>
          <w:color w:val="000000"/>
          <w:rtl w:val="0"/>
        </w:rPr>
        <w:t xml:space="preserve">⇒</w:t>
      </w:r>
      <w:r w:rsidDel="00000000" w:rsidR="00000000" w:rsidRPr="00000000">
        <w:rPr>
          <w:rFonts w:ascii="Times New Roman" w:cs="Times New Roman" w:eastAsia="Times New Roman" w:hAnsi="Times New Roman"/>
          <w:color w:val="000000"/>
          <w:rtl w:val="0"/>
        </w:rPr>
        <w:t xml:space="preserve"> accepting connections</w:t>
      </w:r>
    </w:p>
    <w:p w:rsidR="00000000" w:rsidDel="00000000" w:rsidP="00000000" w:rsidRDefault="00000000" w:rsidRPr="00000000" w14:paraId="00000088">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Datubāzes migrācijas izpildās līdz galam (viens tukšs “up/down” cikls uz test DB, ja ražošanā jau ir dati – tikai “up”).</w:t>
      </w:r>
    </w:p>
    <w:p w:rsidR="00000000" w:rsidDel="00000000" w:rsidP="00000000" w:rsidRDefault="00000000" w:rsidRPr="00000000" w14:paraId="00000089">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exec -it backend-php php artisan –version, Laravel Framework 11.x</w:t>
      </w:r>
    </w:p>
    <w:p w:rsidR="00000000" w:rsidDel="00000000" w:rsidP="00000000" w:rsidRDefault="00000000" w:rsidRPr="00000000" w14:paraId="0000008A">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exec -it backend-php php artisan migrate --pretend -n, parāda visas DB tabulas, ar status “Run”</w:t>
      </w:r>
    </w:p>
    <w:p w:rsidR="00000000" w:rsidDel="00000000" w:rsidP="00000000" w:rsidRDefault="00000000" w:rsidRPr="00000000" w14:paraId="0000008B">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Ārējā piekļuve uz PostgreSQL mapoto portu – 15432 no ārējā tīkla.</w:t>
      </w:r>
    </w:p>
    <w:p w:rsidR="00000000" w:rsidDel="00000000" w:rsidP="00000000" w:rsidRDefault="00000000" w:rsidRPr="00000000" w14:paraId="0000008C">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psql "host=89.111.22.177 port=15432 dbname=app user=app" -c 'select 1;'</w:t>
      </w:r>
    </w:p>
    <w:p w:rsidR="00000000" w:rsidDel="00000000" w:rsidP="00000000" w:rsidRDefault="00000000" w:rsidRPr="00000000" w14:paraId="0000008D">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Datubāzes backup: skripts izveido pg_dump uz lokālās mašīnas, no kuras tiek veikta platformas izstrāde (nākotnē arī uz MinIO tiek veidoti backup)</w:t>
      </w:r>
    </w:p>
    <w:p w:rsidR="00000000" w:rsidDel="00000000" w:rsidP="00000000" w:rsidRDefault="00000000" w:rsidRPr="00000000" w14:paraId="0000008E">
      <w:pPr>
        <w:numPr>
          <w:ilvl w:val="2"/>
          <w:numId w:val="1"/>
        </w:numPr>
        <w:pBdr>
          <w:top w:space="0" w:sz="0" w:val="nil"/>
          <w:left w:space="0" w:sz="0" w:val="nil"/>
          <w:bottom w:space="0" w:sz="0" w:val="nil"/>
          <w:right w:space="0" w:sz="0" w:val="nil"/>
          <w:between w:space="0" w:sz="0" w:val="nil"/>
        </w:pBdr>
        <w:tabs>
          <w:tab w:val="left" w:leader="none" w:pos="851"/>
        </w:tabs>
        <w:spacing w:after="0" w:before="0" w:line="240" w:lineRule="auto"/>
        <w:ind w:left="1224" w:right="140" w:hanging="504.00000000000006"/>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MinIO (S3)</w:t>
      </w:r>
    </w:p>
    <w:p w:rsidR="00000000" w:rsidDel="00000000" w:rsidP="00000000" w:rsidRDefault="00000000" w:rsidRPr="00000000" w14:paraId="0000008F">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Dokera konteineris minio-init izgājis + spainis eksistē + publiska lasīšana ieslēgta</w:t>
      </w:r>
    </w:p>
    <w:p w:rsidR="00000000" w:rsidDel="00000000" w:rsidP="00000000" w:rsidRDefault="00000000" w:rsidRPr="00000000" w14:paraId="00000090">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Pārbaude https://console.storage.&lt;platformas_nosaukums&gt;.lv/browser, ielogojas un paskatās vai “bucket” ar nosaukumu “uploads” ir izveidots un ir pareizās foldera tiesības “R/W”.</w:t>
      </w:r>
    </w:p>
    <w:p w:rsidR="00000000" w:rsidDel="00000000" w:rsidP="00000000" w:rsidRDefault="00000000" w:rsidRPr="00000000" w14:paraId="00000091">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compose run --rm minio-init - vienreizējs run skripts, lai pārbaudītu un uzreiz izdzēš konteineru</w:t>
      </w:r>
    </w:p>
    <w:p w:rsidR="00000000" w:rsidDel="00000000" w:rsidP="00000000" w:rsidRDefault="00000000" w:rsidRPr="00000000" w14:paraId="00000092">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MinIO konsole pieejama ar admin lietotāju. Lietošanas politika (anonymous download) atbilst prasībām.</w:t>
      </w:r>
    </w:p>
    <w:p w:rsidR="00000000" w:rsidDel="00000000" w:rsidP="00000000" w:rsidRDefault="00000000" w:rsidRPr="00000000" w14:paraId="00000093">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https://console.storage.&lt;platformas_nosaukums&gt;.lv jāprasa ielogoties</w:t>
      </w:r>
    </w:p>
    <w:p w:rsidR="00000000" w:rsidDel="00000000" w:rsidP="00000000" w:rsidRDefault="00000000" w:rsidRPr="00000000" w14:paraId="00000094">
      <w:pPr>
        <w:numPr>
          <w:ilvl w:val="2"/>
          <w:numId w:val="1"/>
        </w:numPr>
        <w:pBdr>
          <w:top w:space="0" w:sz="0" w:val="nil"/>
          <w:left w:space="0" w:sz="0" w:val="nil"/>
          <w:bottom w:space="0" w:sz="0" w:val="nil"/>
          <w:right w:space="0" w:sz="0" w:val="nil"/>
          <w:between w:space="0" w:sz="0" w:val="nil"/>
        </w:pBdr>
        <w:tabs>
          <w:tab w:val="left" w:leader="none" w:pos="851"/>
        </w:tabs>
        <w:spacing w:after="0" w:before="0" w:line="240" w:lineRule="auto"/>
        <w:ind w:left="1224" w:right="140" w:hanging="504.00000000000006"/>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Tīkla segmentācija / izolācija</w:t>
      </w:r>
    </w:p>
    <w:p w:rsidR="00000000" w:rsidDel="00000000" w:rsidP="00000000" w:rsidRDefault="00000000" w:rsidRPr="00000000" w14:paraId="00000095">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sdt>
        <w:sdtPr>
          <w:id w:val="-1893635643"/>
          <w:tag w:val="goog_rdk_0"/>
        </w:sdtPr>
        <w:sdtContent>
          <w:r w:rsidDel="00000000" w:rsidR="00000000" w:rsidRPr="00000000">
            <w:rPr>
              <w:rFonts w:ascii="Cardo" w:cs="Cardo" w:eastAsia="Cardo" w:hAnsi="Cardo"/>
              <w:color w:val="000000"/>
              <w:rtl w:val="0"/>
            </w:rPr>
            <w:t xml:space="preserve">Konteineris backend-php → db:5432 OK</w:t>
          </w:r>
        </w:sdtContent>
      </w:sdt>
    </w:p>
    <w:p w:rsidR="00000000" w:rsidDel="00000000" w:rsidP="00000000" w:rsidRDefault="00000000" w:rsidRPr="00000000" w14:paraId="00000096">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exec -it backend-php sh -lc 'nc -zv db 5432 || true'</w:t>
      </w:r>
    </w:p>
    <w:p w:rsidR="00000000" w:rsidDel="00000000" w:rsidP="00000000" w:rsidRDefault="00000000" w:rsidRPr="00000000" w14:paraId="00000097">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sdt>
        <w:sdtPr>
          <w:id w:val="-197004351"/>
          <w:tag w:val="goog_rdk_1"/>
        </w:sdtPr>
        <w:sdtContent>
          <w:r w:rsidDel="00000000" w:rsidR="00000000" w:rsidRPr="00000000">
            <w:rPr>
              <w:rFonts w:ascii="Cardo" w:cs="Cardo" w:eastAsia="Cardo" w:hAnsi="Cardo"/>
              <w:color w:val="000000"/>
              <w:rtl w:val="0"/>
            </w:rPr>
            <w:t xml:space="preserve">Konteineris backend-nginx → backend-php:9000 OK</w:t>
          </w:r>
        </w:sdtContent>
      </w:sdt>
    </w:p>
    <w:p w:rsidR="00000000" w:rsidDel="00000000" w:rsidP="00000000" w:rsidRDefault="00000000" w:rsidRPr="00000000" w14:paraId="00000098">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exec -it backend-nginx sh -lc 'nc -zv backend-php 9000 || true'</w:t>
      </w:r>
    </w:p>
    <w:p w:rsidR="00000000" w:rsidDel="00000000" w:rsidP="00000000" w:rsidRDefault="00000000" w:rsidRPr="00000000" w14:paraId="00000099">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sdt>
        <w:sdtPr>
          <w:id w:val="1932541920"/>
          <w:tag w:val="goog_rdk_2"/>
        </w:sdtPr>
        <w:sdtContent>
          <w:r w:rsidDel="00000000" w:rsidR="00000000" w:rsidRPr="00000000">
            <w:rPr>
              <w:rFonts w:ascii="Cardo" w:cs="Cardo" w:eastAsia="Cardo" w:hAnsi="Cardo"/>
              <w:color w:val="000000"/>
              <w:rtl w:val="0"/>
            </w:rPr>
            <w:t xml:space="preserve">Konteineris backend-php → storage:9000 OK</w:t>
          </w:r>
        </w:sdtContent>
      </w:sdt>
    </w:p>
    <w:p w:rsidR="00000000" w:rsidDel="00000000" w:rsidP="00000000" w:rsidRDefault="00000000" w:rsidRPr="00000000" w14:paraId="0000009A">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exec -it backend-php sh -lc 'nc -zv storage 9000 || true'</w:t>
      </w:r>
    </w:p>
    <w:p w:rsidR="00000000" w:rsidDel="00000000" w:rsidP="00000000" w:rsidRDefault="00000000" w:rsidRPr="00000000" w14:paraId="0000009B">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sdt>
        <w:sdtPr>
          <w:id w:val="763065034"/>
          <w:tag w:val="goog_rdk_3"/>
        </w:sdtPr>
        <w:sdtContent>
          <w:r w:rsidDel="00000000" w:rsidR="00000000" w:rsidRPr="00000000">
            <w:rPr>
              <w:rFonts w:ascii="Cardo" w:cs="Cardo" w:eastAsia="Cardo" w:hAnsi="Cardo"/>
              <w:color w:val="000000"/>
              <w:rtl w:val="0"/>
            </w:rPr>
            <w:t xml:space="preserve">Konteineris frontend → db:5432 NEIZDODAS</w:t>
          </w:r>
        </w:sdtContent>
      </w:sdt>
    </w:p>
    <w:p w:rsidR="00000000" w:rsidDel="00000000" w:rsidP="00000000" w:rsidRDefault="00000000" w:rsidRPr="00000000" w14:paraId="0000009C">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exec -it frontend sh -lc 'nc -zvw3 db 5432; echo RC=$?'</w:t>
      </w:r>
    </w:p>
    <w:p w:rsidR="00000000" w:rsidDel="00000000" w:rsidP="00000000" w:rsidRDefault="00000000" w:rsidRPr="00000000" w14:paraId="0000009D">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Jebkurš web tīkla konteiners → db:5432 NEIZDODAS</w:t>
      </w:r>
    </w:p>
    <w:p w:rsidR="00000000" w:rsidDel="00000000" w:rsidP="00000000" w:rsidRDefault="00000000" w:rsidRPr="00000000" w14:paraId="0000009E">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exec -it traefik sh -lc 'nc -zvw3 db 5432; echo RC=$?'</w:t>
      </w:r>
    </w:p>
    <w:p w:rsidR="00000000" w:rsidDel="00000000" w:rsidP="00000000" w:rsidRDefault="00000000" w:rsidRPr="00000000" w14:paraId="0000009F">
      <w:pPr>
        <w:numPr>
          <w:ilvl w:val="3"/>
          <w:numId w:val="1"/>
        </w:numPr>
        <w:pBdr>
          <w:top w:space="0" w:sz="0" w:val="nil"/>
          <w:left w:space="0" w:sz="0" w:val="nil"/>
          <w:bottom w:space="0" w:sz="0" w:val="nil"/>
          <w:right w:space="0" w:sz="0" w:val="nil"/>
          <w:between w:space="0" w:sz="0" w:val="nil"/>
        </w:pBdr>
        <w:tabs>
          <w:tab w:val="left" w:leader="none" w:pos="851"/>
        </w:tabs>
        <w:spacing w:after="0" w:before="0" w:line="240" w:lineRule="auto"/>
        <w:ind w:left="1728" w:right="140" w:hanging="648"/>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No ārpuses nav atvērti papildus porti, sagaidāms: tikai 80/443 (Traefik) un 15432 (db)</w:t>
      </w:r>
    </w:p>
    <w:p w:rsidR="00000000" w:rsidDel="00000000" w:rsidP="00000000" w:rsidRDefault="00000000" w:rsidRPr="00000000" w14:paraId="000000A0">
      <w:pPr>
        <w:pBdr>
          <w:top w:space="0" w:sz="0" w:val="nil"/>
          <w:left w:space="0" w:sz="0" w:val="nil"/>
          <w:bottom w:space="0" w:sz="0" w:val="nil"/>
          <w:right w:space="0" w:sz="0" w:val="nil"/>
          <w:between w:space="0" w:sz="0" w:val="nil"/>
        </w:pBdr>
        <w:tabs>
          <w:tab w:val="left" w:leader="none" w:pos="851"/>
        </w:tabs>
        <w:spacing w:after="0" w:before="0" w:line="240" w:lineRule="auto"/>
        <w:ind w:left="792" w:right="140" w:firstLine="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Komanda: docker ps --format "table {{.Names}}\t{{.Ports}}"</w:t>
      </w:r>
    </w:p>
    <w:p w:rsidR="00000000" w:rsidDel="00000000" w:rsidP="00000000" w:rsidRDefault="00000000" w:rsidRPr="00000000" w14:paraId="000000A1">
      <w:pPr>
        <w:spacing w:after="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2">
      <w:pPr>
        <w:spacing w:after="120" w:before="120" w:lineRule="auto"/>
        <w:ind w:left="283.46456692913375" w:right="140" w:firstLine="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4. Pakalpojuma izpildes laiks, nodevums: </w:t>
      </w:r>
    </w:p>
    <w:p w:rsidR="00000000" w:rsidDel="00000000" w:rsidP="00000000" w:rsidRDefault="00000000" w:rsidRPr="00000000" w14:paraId="000000A3">
      <w:pPr>
        <w:spacing w:after="120" w:before="120" w:lineRule="auto"/>
        <w:ind w:left="850" w:right="14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4.1. Izpildes laiks – līdz </w:t>
      </w:r>
      <w:r w:rsidDel="00000000" w:rsidR="00000000" w:rsidRPr="00000000">
        <w:rPr>
          <w:rFonts w:ascii="Times New Roman" w:cs="Times New Roman" w:eastAsia="Times New Roman" w:hAnsi="Times New Roman"/>
          <w:rtl w:val="0"/>
        </w:rPr>
        <w:t xml:space="preserve">30.05.2026;</w:t>
      </w:r>
    </w:p>
    <w:p w:rsidR="00000000" w:rsidDel="00000000" w:rsidP="00000000" w:rsidRDefault="00000000" w:rsidRPr="00000000" w14:paraId="000000A4">
      <w:pPr>
        <w:spacing w:after="120" w:before="120" w:lineRule="auto"/>
        <w:ind w:left="850" w:right="14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4.2. </w:t>
      </w:r>
      <w:r w:rsidDel="00000000" w:rsidR="00000000" w:rsidRPr="00000000">
        <w:rPr>
          <w:rFonts w:ascii="Times New Roman" w:cs="Times New Roman" w:eastAsia="Times New Roman" w:hAnsi="Times New Roman"/>
          <w:rtl w:val="0"/>
        </w:rPr>
        <w:t xml:space="preserve">Nodevums –  Testēšanas atskaite</w:t>
      </w:r>
    </w:p>
    <w:p w:rsidR="00000000" w:rsidDel="00000000" w:rsidP="00000000" w:rsidRDefault="00000000" w:rsidRPr="00000000" w14:paraId="000000A5">
      <w:pPr>
        <w:spacing w:after="120" w:before="120" w:lineRule="auto"/>
        <w:ind w:left="425.19685039370086" w:right="140" w:hanging="141.7322834645671"/>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5. Pretendenta izvēles kritērijs: </w:t>
      </w:r>
    </w:p>
    <w:p w:rsidR="00000000" w:rsidDel="00000000" w:rsidP="00000000" w:rsidRDefault="00000000" w:rsidRPr="00000000" w14:paraId="000000A6">
      <w:pPr>
        <w:spacing w:after="120" w:before="120" w:lineRule="auto"/>
        <w:ind w:left="567" w:right="14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atbilstošajiem Piedāvājumiem tiks izvēlēts tas, kurš piedāvās ekonomiski izdevīgāko piedāvājumu par visa pakalpojuma izpildi un nodevuma iesniegšanu 4. punktā minētajā kārtībā. </w:t>
      </w:r>
    </w:p>
    <w:p w:rsidR="00000000" w:rsidDel="00000000" w:rsidP="00000000" w:rsidRDefault="00000000" w:rsidRPr="00000000" w14:paraId="000000A7">
      <w:pPr>
        <w:tabs>
          <w:tab w:val="left" w:leader="none" w:pos="993"/>
        </w:tabs>
        <w:spacing w:after="0" w:before="120" w:line="276" w:lineRule="auto"/>
        <w:ind w:left="283.46456692913375" w:right="140" w:firstLine="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6. Vispārējās prasības pretendentiem: </w:t>
      </w:r>
    </w:p>
    <w:p w:rsidR="00000000" w:rsidDel="00000000" w:rsidP="00000000" w:rsidRDefault="00000000" w:rsidRPr="00000000" w14:paraId="000000A8">
      <w:pPr>
        <w:numPr>
          <w:ilvl w:val="1"/>
          <w:numId w:val="5"/>
        </w:numPr>
        <w:spacing w:after="0" w:line="276"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Pakalpojuma sniedzējam ir jābūt personai vai personu apvienībai, kas spēj nodrošināt iepirkumā paredzētā pakalpojuma sniegšanu atbilstoši iepirkuma priekšmeta apraksta nosacījumiem un, kas atbilst zemāk norādītājām prasībām.</w:t>
      </w:r>
    </w:p>
    <w:p w:rsidR="00000000" w:rsidDel="00000000" w:rsidP="00000000" w:rsidRDefault="00000000" w:rsidRPr="00000000" w14:paraId="000000A9">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Visi Pretendenti piedalās iepirkuma procedūrā uz vienādu noteikumu un vienlīdzības pamata.</w:t>
      </w:r>
    </w:p>
    <w:p w:rsidR="00000000" w:rsidDel="00000000" w:rsidP="00000000" w:rsidRDefault="00000000" w:rsidRPr="00000000" w14:paraId="000000AA">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Pretendenti pirms Piedāvājuma iesniegšanas termiņa beigām var grozīt vai atsaukt iesniegto Piedāvājumu.</w:t>
      </w:r>
      <w:r w:rsidDel="00000000" w:rsidR="00000000" w:rsidRPr="00000000">
        <w:rPr>
          <w:rtl w:val="0"/>
        </w:rPr>
      </w:r>
    </w:p>
    <w:p w:rsidR="00000000" w:rsidDel="00000000" w:rsidP="00000000" w:rsidRDefault="00000000" w:rsidRPr="00000000" w14:paraId="000000AB">
      <w:pPr>
        <w:numPr>
          <w:ilvl w:val="1"/>
          <w:numId w:val="5"/>
        </w:numPr>
        <w:spacing w:after="0" w:lineRule="auto"/>
        <w:ind w:left="1275" w:hanging="566"/>
        <w:rPr>
          <w:rFonts w:ascii="Times New Roman" w:cs="Times New Roman" w:eastAsia="Times New Roman" w:hAnsi="Times New Roman"/>
        </w:rPr>
      </w:pPr>
      <w:bookmarkStart w:colFirst="0" w:colLast="0" w:name="_heading=h.7v46xuhaiil" w:id="1"/>
      <w:bookmarkEnd w:id="1"/>
      <w:r w:rsidDel="00000000" w:rsidR="00000000" w:rsidRPr="00000000">
        <w:rPr>
          <w:rFonts w:ascii="Times New Roman" w:cs="Times New Roman" w:eastAsia="Times New Roman" w:hAnsi="Times New Roman"/>
          <w:rtl w:val="0"/>
        </w:rPr>
        <w:t xml:space="preserve">Pretendentam jāspēj nodrošināt projekta vadības komunikācija latviešu valodā.</w:t>
      </w:r>
    </w:p>
    <w:p w:rsidR="00000000" w:rsidDel="00000000" w:rsidP="00000000" w:rsidRDefault="00000000" w:rsidRPr="00000000" w14:paraId="000000AC">
      <w:pPr>
        <w:numPr>
          <w:ilvl w:val="1"/>
          <w:numId w:val="5"/>
        </w:numPr>
        <w:spacing w:after="0" w:lineRule="auto"/>
        <w:ind w:left="1275" w:hanging="566"/>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Pretendentam jāapliecina pieredze līdzīgu projektu izstrādē, uzrādot vismaz 1 projekta piemēru. </w:t>
      </w:r>
    </w:p>
    <w:p w:rsidR="00000000" w:rsidDel="00000000" w:rsidP="00000000" w:rsidRDefault="00000000" w:rsidRPr="00000000" w14:paraId="000000AD">
      <w:pPr>
        <w:tabs>
          <w:tab w:val="left" w:leader="none" w:pos="993"/>
        </w:tabs>
        <w:spacing w:after="0" w:before="120" w:line="276" w:lineRule="auto"/>
        <w:ind w:left="425.19685039370086" w:right="140" w:firstLine="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7. </w:t>
      </w:r>
      <w:r w:rsidDel="00000000" w:rsidR="00000000" w:rsidRPr="00000000">
        <w:rPr>
          <w:rFonts w:ascii="Times New Roman" w:cs="Times New Roman" w:eastAsia="Times New Roman" w:hAnsi="Times New Roman"/>
          <w:b w:val="1"/>
          <w:bCs w:val="1"/>
          <w:rtl w:val="0"/>
        </w:rPr>
        <w:t xml:space="preserve">Līgumcena un Cenas piedāvājums: </w:t>
      </w:r>
    </w:p>
    <w:p w:rsidR="00000000" w:rsidDel="00000000" w:rsidP="00000000" w:rsidRDefault="00000000" w:rsidRPr="00000000" w14:paraId="000000AE">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Plānotā līgumcena: līdz </w:t>
      </w:r>
      <w:r w:rsidDel="00000000" w:rsidR="00000000" w:rsidRPr="00000000">
        <w:rPr>
          <w:rFonts w:ascii="Times New Roman" w:cs="Times New Roman" w:eastAsia="Times New Roman" w:hAnsi="Times New Roman"/>
          <w:rtl w:val="0"/>
        </w:rPr>
        <w:t xml:space="preserve">15000,00 EUR (piecpadsmit tūkstoši euro 00 centi) bez PVN.</w:t>
      </w:r>
    </w:p>
    <w:p w:rsidR="00000000" w:rsidDel="00000000" w:rsidP="00000000" w:rsidRDefault="00000000" w:rsidRPr="00000000" w14:paraId="000000AF">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Piedāvājumam jābūt izteiktam euro norādot piedāvājuma cenu bez PVN, atsevišķi PVN 21%, un piedāvājuma kopējo summu ar, ietverot visas ar pakalpojuma sniegšanu saistītās izmaksas. Cenas piedāvājums jāiesniedz formā– 1. pielikums.</w:t>
      </w:r>
    </w:p>
    <w:p w:rsidR="00000000" w:rsidDel="00000000" w:rsidP="00000000" w:rsidRDefault="00000000" w:rsidRPr="00000000" w14:paraId="000000B0">
      <w:pPr>
        <w:tabs>
          <w:tab w:val="left" w:leader="none" w:pos="993"/>
        </w:tabs>
        <w:spacing w:after="0" w:before="120" w:line="276" w:lineRule="auto"/>
        <w:ind w:left="425.19685039370086" w:right="140" w:firstLine="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8. Maksājumu kārtība</w:t>
      </w:r>
    </w:p>
    <w:p w:rsidR="00000000" w:rsidDel="00000000" w:rsidP="00000000" w:rsidRDefault="00000000" w:rsidRPr="00000000" w14:paraId="000000B1">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Samaksa par pakalpojuma izpildi tiks balstīti uz savstarpēji parakstītu vienošanos, pieņemšanas – nodošanas aktu, rēķinu un nodevumiem saskaņā ar iepirkuma procedūras  prasībām.</w:t>
      </w:r>
      <w:r w:rsidDel="00000000" w:rsidR="00000000" w:rsidRPr="00000000">
        <w:rPr>
          <w:rtl w:val="0"/>
        </w:rPr>
      </w:r>
    </w:p>
    <w:p w:rsidR="00000000" w:rsidDel="00000000" w:rsidP="00000000" w:rsidRDefault="00000000" w:rsidRPr="00000000" w14:paraId="000000B2">
      <w:pPr>
        <w:tabs>
          <w:tab w:val="left" w:leader="none" w:pos="993"/>
        </w:tabs>
        <w:spacing w:after="0" w:before="120" w:line="276" w:lineRule="auto"/>
        <w:ind w:left="425.19685039370086" w:right="140" w:firstLine="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9. Piedāvājuma derīguma termiņš: </w:t>
      </w:r>
    </w:p>
    <w:p w:rsidR="00000000" w:rsidDel="00000000" w:rsidP="00000000" w:rsidRDefault="00000000" w:rsidRPr="00000000" w14:paraId="000000B3">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Piedāvājumam jābūt derīgam ne mazāk kā 60 dienas no piedāvājumu iesniegšanas brīža. </w:t>
      </w:r>
    </w:p>
    <w:p w:rsidR="00000000" w:rsidDel="00000000" w:rsidP="00000000" w:rsidRDefault="00000000" w:rsidRPr="00000000" w14:paraId="000000B4">
      <w:pPr>
        <w:tabs>
          <w:tab w:val="left" w:leader="none" w:pos="993"/>
        </w:tabs>
        <w:spacing w:after="0" w:before="120" w:line="276" w:lineRule="auto"/>
        <w:ind w:left="425.19685039370086" w:right="140" w:firstLine="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10. Piedāvājuma iesniegšanas termiņš, vieta un kārtība: </w:t>
      </w:r>
    </w:p>
    <w:p w:rsidR="00000000" w:rsidDel="00000000" w:rsidP="00000000" w:rsidRDefault="00000000" w:rsidRPr="00000000" w14:paraId="000000B5">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Piedāvājums jāsagatavo un jāiesniedz saskaņā ar šī iepirkuma apraksta prasībām; </w:t>
      </w:r>
    </w:p>
    <w:p w:rsidR="00000000" w:rsidDel="00000000" w:rsidP="00000000" w:rsidRDefault="00000000" w:rsidRPr="00000000" w14:paraId="000000B6">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Pretendents iesniedz piedāvājumu par visu iepirkuma priekšmetu;</w:t>
      </w:r>
    </w:p>
    <w:p w:rsidR="00000000" w:rsidDel="00000000" w:rsidP="00000000" w:rsidRDefault="00000000" w:rsidRPr="00000000" w14:paraId="000000B7">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Piedāvājumi jānosūta pa pastu vai personiski uz adresi: biedrība “Valmieras Attīstības aģentūra”, Cēsu iela 4, Valmiera, LV-4201, Latvija, vai jāsagatavo un jāiesniedz elektroniski, parakstot ar drošu elektronisko parakstu, to nosūtot uz e-pasta adresi: agentura@valmierasnovads.lv;</w:t>
      </w:r>
    </w:p>
    <w:p w:rsidR="00000000" w:rsidDel="00000000" w:rsidP="00000000" w:rsidRDefault="00000000" w:rsidRPr="00000000" w14:paraId="000000B8">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Piedāvājumi, kas tiek saņemti pēc termiņa, netiks vērtēti. </w:t>
      </w:r>
    </w:p>
    <w:p w:rsidR="00000000" w:rsidDel="00000000" w:rsidP="00000000" w:rsidRDefault="00000000" w:rsidRPr="00000000" w14:paraId="000000B9">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Pēc piedāvājuma iesniegšanas termiņa beigām pretendents nevar savu piedāvājumu vienpusēji grozīt. </w:t>
      </w:r>
    </w:p>
    <w:p w:rsidR="00000000" w:rsidDel="00000000" w:rsidP="00000000" w:rsidRDefault="00000000" w:rsidRPr="00000000" w14:paraId="000000BA">
      <w:pPr>
        <w:tabs>
          <w:tab w:val="left" w:leader="none" w:pos="993"/>
        </w:tabs>
        <w:spacing w:after="0" w:before="120" w:line="276" w:lineRule="auto"/>
        <w:ind w:left="425.19685039370086" w:right="140" w:firstLine="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11. Prasības piedāvājuma noformēšanai: </w:t>
      </w:r>
    </w:p>
    <w:p w:rsidR="00000000" w:rsidDel="00000000" w:rsidP="00000000" w:rsidRDefault="00000000" w:rsidRPr="00000000" w14:paraId="000000BB">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Piedāvājums jāiesniedz par visu iepirkuma priekšmeta apjomu;</w:t>
      </w:r>
    </w:p>
    <w:p w:rsidR="00000000" w:rsidDel="00000000" w:rsidP="00000000" w:rsidRDefault="00000000" w:rsidRPr="00000000" w14:paraId="000000BC">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Piedāvājums jāsagatavo latviešu valodā datorrakstā, izmantojot 1. pielikumu, iekļaujot visu izvērtēšanai nepieciešamo informāciju;</w:t>
      </w:r>
    </w:p>
    <w:p w:rsidR="00000000" w:rsidDel="00000000" w:rsidP="00000000" w:rsidRDefault="00000000" w:rsidRPr="00000000" w14:paraId="000000BD">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Pretendentam jānorāda piedāvājuma sagatavošanas datums, vieta, numurs, kā arī persona, kas ir atbildīga par piedāvājuma sagatavošanu – amats, paraksts, atšifrējums;</w:t>
      </w:r>
    </w:p>
    <w:p w:rsidR="00000000" w:rsidDel="00000000" w:rsidP="00000000" w:rsidRDefault="00000000" w:rsidRPr="00000000" w14:paraId="000000BE">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 piedāvājumu paraksta pilnvarota persona, jāpievieno pilnvaras oriģināls vai apstiprināta kopija;</w:t>
      </w:r>
    </w:p>
    <w:p w:rsidR="00000000" w:rsidDel="00000000" w:rsidP="00000000" w:rsidRDefault="00000000" w:rsidRPr="00000000" w14:paraId="000000BF">
      <w:pPr>
        <w:tabs>
          <w:tab w:val="left" w:leader="none" w:pos="993"/>
        </w:tabs>
        <w:spacing w:after="0" w:before="120" w:line="276" w:lineRule="auto"/>
        <w:ind w:left="425.19685039370086" w:right="140" w:firstLine="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12. Pretendentam jāiesniedz šādi dokumenti: </w:t>
      </w:r>
    </w:p>
    <w:p w:rsidR="00000000" w:rsidDel="00000000" w:rsidP="00000000" w:rsidRDefault="00000000" w:rsidRPr="00000000" w14:paraId="000000C0">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Aizpildīts Pielikums Nr. 1., iekļaujot tajā visu izvērtēšanai nepieciešamo informāciju. </w:t>
      </w:r>
    </w:p>
    <w:p w:rsidR="00000000" w:rsidDel="00000000" w:rsidP="00000000" w:rsidRDefault="00000000" w:rsidRPr="00000000" w14:paraId="000000C1">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Citi dokumenti pēc Pretendenta ieskatiem. </w:t>
      </w:r>
    </w:p>
    <w:p w:rsidR="00000000" w:rsidDel="00000000" w:rsidP="00000000" w:rsidRDefault="00000000" w:rsidRPr="00000000" w14:paraId="000000C2">
      <w:pPr>
        <w:tabs>
          <w:tab w:val="left" w:leader="none" w:pos="993"/>
        </w:tabs>
        <w:spacing w:after="0" w:before="120" w:line="276" w:lineRule="auto"/>
        <w:ind w:left="425.19685039370086" w:right="140" w:firstLine="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13. Piedāvājumu izvērtēšana un lēmuma pieņemšana: </w:t>
      </w:r>
    </w:p>
    <w:p w:rsidR="00000000" w:rsidDel="00000000" w:rsidP="00000000" w:rsidRDefault="00000000" w:rsidRPr="00000000" w14:paraId="000000C3">
      <w:pPr>
        <w:numPr>
          <w:ilvl w:val="1"/>
          <w:numId w:val="5"/>
        </w:numPr>
        <w:spacing w:after="0" w:lineRule="auto"/>
        <w:ind w:left="1275" w:right="142" w:hanging="56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Pēc saņemto piedāvājumu atvēršanas Pasūtītājs atbilstoši konkrētai situācijai izvēlas attiecīgas darbības: </w:t>
      </w:r>
    </w:p>
    <w:p w:rsidR="00000000" w:rsidDel="00000000" w:rsidP="00000000" w:rsidRDefault="00000000" w:rsidRPr="00000000" w14:paraId="000000C4">
      <w:pPr>
        <w:numPr>
          <w:ilvl w:val="2"/>
          <w:numId w:val="5"/>
        </w:numPr>
        <w:spacing w:after="0" w:lineRule="auto"/>
        <w:ind w:left="1984.251968503937" w:right="142" w:hanging="51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Piedāvājumi, kas neatbilst iepirkuma priekšmeta apraksta obligātajām prasībām, netiek tālāk izskatīti;  </w:t>
      </w:r>
    </w:p>
    <w:p w:rsidR="00000000" w:rsidDel="00000000" w:rsidP="00000000" w:rsidRDefault="00000000" w:rsidRPr="00000000" w14:paraId="000000C5">
      <w:pPr>
        <w:numPr>
          <w:ilvl w:val="2"/>
          <w:numId w:val="5"/>
        </w:numPr>
        <w:spacing w:after="0" w:lineRule="auto"/>
        <w:ind w:left="1984.251968503937" w:right="142" w:hanging="51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rtl w:val="0"/>
        </w:rPr>
        <w:t xml:space="preserve">Nepieciešamības gadījumā Pasūtītājs uzsāk sarunu procedūru ar izvēlētiem Pretendentiem un lūdz Pretendentus sagatavot galējos piedāvājumus;</w:t>
      </w:r>
      <w:r w:rsidDel="00000000" w:rsidR="00000000" w:rsidRPr="00000000">
        <w:rPr>
          <w:rFonts w:ascii="Times New Roman" w:cs="Times New Roman" w:eastAsia="Times New Roman" w:hAnsi="Times New Roman"/>
          <w:b w:val="1"/>
          <w:bCs w:val="1"/>
          <w:rtl w:val="0"/>
        </w:rPr>
        <w:t xml:space="preserve">  </w:t>
      </w:r>
    </w:p>
    <w:p w:rsidR="00000000" w:rsidDel="00000000" w:rsidP="00000000" w:rsidRDefault="00000000" w:rsidRPr="00000000" w14:paraId="000000C6">
      <w:pPr>
        <w:numPr>
          <w:ilvl w:val="2"/>
          <w:numId w:val="5"/>
        </w:numPr>
        <w:spacing w:after="0" w:lineRule="auto"/>
        <w:ind w:left="1984.251968503937" w:right="142" w:hanging="51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Pasūtītājs no piedāvājumiem izvēlas tā pretendenta piedāvājumu, kas Pasūtītājam un gala labuma guvējam SIA “RKBR Solution” ir ekonomiski visizdevīgākais un vislabāk apmierina tā vajadzības, kā arī nodrošina piešķirtā finansējuma efektīvu izmantošanu. </w:t>
      </w:r>
    </w:p>
    <w:p w:rsidR="00000000" w:rsidDel="00000000" w:rsidP="00000000" w:rsidRDefault="00000000" w:rsidRPr="00000000" w14:paraId="000000C7">
      <w:pPr>
        <w:numPr>
          <w:ilvl w:val="1"/>
          <w:numId w:val="5"/>
        </w:numPr>
        <w:spacing w:after="0" w:lineRule="auto"/>
        <w:ind w:left="792" w:right="142" w:hanging="82.0000000000000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Pasūtītājs ne vēlāk kā 5 (piecu) darba dienu laikā pēc lēmuma pieņemšanas informēs visus pretendentus par pieņemto lēmumu. </w:t>
      </w:r>
    </w:p>
    <w:p w:rsidR="00000000" w:rsidDel="00000000" w:rsidP="00000000" w:rsidRDefault="00000000" w:rsidRPr="00000000" w14:paraId="000000C8">
      <w:pPr>
        <w:tabs>
          <w:tab w:val="left" w:leader="none" w:pos="993"/>
        </w:tabs>
        <w:spacing w:after="0" w:before="120" w:line="276" w:lineRule="auto"/>
        <w:ind w:right="14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 </w:t>
      </w:r>
    </w:p>
    <w:p w:rsidR="00000000" w:rsidDel="00000000" w:rsidP="00000000" w:rsidRDefault="00000000" w:rsidRPr="00000000" w14:paraId="000000C9">
      <w:pPr>
        <w:tabs>
          <w:tab w:val="left" w:leader="none" w:pos="993"/>
        </w:tabs>
        <w:spacing w:after="0" w:before="120" w:line="276" w:lineRule="auto"/>
        <w:ind w:right="14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Biedrības “Valmieras Attīstības aģentūra”</w:t>
      </w:r>
    </w:p>
    <w:p w:rsidR="00000000" w:rsidDel="00000000" w:rsidP="00000000" w:rsidRDefault="00000000" w:rsidRPr="00000000" w14:paraId="000000CA">
      <w:pPr>
        <w:tabs>
          <w:tab w:val="left" w:leader="none" w:pos="993"/>
        </w:tabs>
        <w:spacing w:after="0" w:before="120" w:line="276" w:lineRule="auto"/>
        <w:ind w:right="14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Digitalizācijas virziena vadītājs Juris Čeičs</w:t>
      </w:r>
    </w:p>
    <w:p w:rsidR="00000000" w:rsidDel="00000000" w:rsidP="00000000" w:rsidRDefault="00000000" w:rsidRPr="00000000" w14:paraId="000000CB">
      <w:pPr>
        <w:tabs>
          <w:tab w:val="left" w:leader="none" w:pos="993"/>
        </w:tabs>
        <w:spacing w:after="0" w:before="120" w:line="276" w:lineRule="auto"/>
        <w:ind w:right="14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2026. gada 18. februāris</w:t>
      </w:r>
    </w:p>
    <w:p w:rsidR="00000000" w:rsidDel="00000000" w:rsidP="00000000" w:rsidRDefault="00000000" w:rsidRPr="00000000" w14:paraId="000000CC">
      <w:pPr>
        <w:tabs>
          <w:tab w:val="left" w:leader="none" w:pos="993"/>
        </w:tabs>
        <w:spacing w:after="0" w:before="120" w:line="276" w:lineRule="auto"/>
        <w:ind w:right="140"/>
        <w:jc w:val="both"/>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CD">
      <w:pPr>
        <w:tabs>
          <w:tab w:val="left" w:leader="none" w:pos="993"/>
        </w:tabs>
        <w:spacing w:after="0" w:before="120" w:line="276" w:lineRule="auto"/>
        <w:ind w:right="14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*DOKUMENTS PARAKSTĪTS AR DROŠU ELEKTRONISKO PARAKSTU UN SATUR LAIKA ZĪMOGU</w:t>
      </w:r>
    </w:p>
    <w:p w:rsidR="00000000" w:rsidDel="00000000" w:rsidP="00000000" w:rsidRDefault="00000000" w:rsidRPr="00000000" w14:paraId="000000CE">
      <w:pPr>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CF">
      <w:pPr>
        <w:rPr>
          <w:rFonts w:ascii="Times New Roman" w:cs="Times New Roman" w:eastAsia="Times New Roman" w:hAnsi="Times New Roman"/>
          <w:i w:val="1"/>
          <w:iCs w:val="1"/>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D0">
      <w:pPr>
        <w:tabs>
          <w:tab w:val="left" w:leader="none" w:pos="993"/>
        </w:tabs>
        <w:spacing w:after="0" w:before="120" w:line="276" w:lineRule="auto"/>
        <w:ind w:right="140"/>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1.pielikums </w:t>
      </w:r>
    </w:p>
    <w:p w:rsidR="00000000" w:rsidDel="00000000" w:rsidP="00000000" w:rsidRDefault="00000000" w:rsidRPr="00000000" w14:paraId="000000D1">
      <w:pPr>
        <w:tabs>
          <w:tab w:val="left" w:leader="none" w:pos="993"/>
        </w:tabs>
        <w:spacing w:after="0" w:before="120" w:line="276" w:lineRule="auto"/>
        <w:ind w:right="140"/>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D2">
      <w:pPr>
        <w:tabs>
          <w:tab w:val="left" w:leader="none" w:pos="993"/>
        </w:tabs>
        <w:spacing w:after="0" w:before="120" w:line="276" w:lineRule="auto"/>
        <w:ind w:right="140"/>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&lt;Norādīt uzņēmuma nosaukumu &gt; </w:t>
      </w:r>
    </w:p>
    <w:p w:rsidR="00000000" w:rsidDel="00000000" w:rsidP="00000000" w:rsidRDefault="00000000" w:rsidRPr="00000000" w14:paraId="000000D3">
      <w:pPr>
        <w:tabs>
          <w:tab w:val="left" w:leader="none" w:pos="993"/>
        </w:tabs>
        <w:spacing w:after="0" w:before="120" w:line="276" w:lineRule="auto"/>
        <w:ind w:right="140"/>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&lt;Norādīt uzņēmuma reģ. nr. &gt; </w:t>
      </w:r>
    </w:p>
    <w:p w:rsidR="00000000" w:rsidDel="00000000" w:rsidP="00000000" w:rsidRDefault="00000000" w:rsidRPr="00000000" w14:paraId="000000D4">
      <w:pPr>
        <w:tabs>
          <w:tab w:val="left" w:leader="none" w:pos="993"/>
        </w:tabs>
        <w:spacing w:after="0" w:before="120" w:line="276" w:lineRule="auto"/>
        <w:ind w:right="140"/>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&lt;Norādīt uzņēmuma juridisko adresi &gt; </w:t>
      </w:r>
    </w:p>
    <w:p w:rsidR="00000000" w:rsidDel="00000000" w:rsidP="00000000" w:rsidRDefault="00000000" w:rsidRPr="00000000" w14:paraId="000000D5">
      <w:pPr>
        <w:tabs>
          <w:tab w:val="left" w:leader="none" w:pos="993"/>
        </w:tabs>
        <w:spacing w:after="0" w:before="120" w:line="276" w:lineRule="auto"/>
        <w:ind w:right="140"/>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&lt;Norādīt uzņēmuma faktisko adresi &gt; </w:t>
      </w:r>
    </w:p>
    <w:p w:rsidR="00000000" w:rsidDel="00000000" w:rsidP="00000000" w:rsidRDefault="00000000" w:rsidRPr="00000000" w14:paraId="000000D6">
      <w:pPr>
        <w:tabs>
          <w:tab w:val="left" w:leader="none" w:pos="993"/>
        </w:tabs>
        <w:spacing w:after="0" w:before="120" w:line="276" w:lineRule="auto"/>
        <w:ind w:right="140"/>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D7">
      <w:pPr>
        <w:tabs>
          <w:tab w:val="left" w:leader="none" w:pos="993"/>
        </w:tabs>
        <w:spacing w:after="0" w:before="120" w:line="276" w:lineRule="auto"/>
        <w:ind w:right="140"/>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D8">
      <w:pPr>
        <w:tabs>
          <w:tab w:val="left" w:leader="none" w:pos="993"/>
        </w:tabs>
        <w:spacing w:after="0" w:before="120" w:line="276" w:lineRule="auto"/>
        <w:ind w:right="140"/>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Biedrība “Valmieras Attīstības aģentūra” </w:t>
      </w:r>
    </w:p>
    <w:p w:rsidR="00000000" w:rsidDel="00000000" w:rsidP="00000000" w:rsidRDefault="00000000" w:rsidRPr="00000000" w14:paraId="000000D9">
      <w:pPr>
        <w:tabs>
          <w:tab w:val="left" w:leader="none" w:pos="993"/>
        </w:tabs>
        <w:spacing w:after="0" w:before="120" w:line="276" w:lineRule="auto"/>
        <w:ind w:right="140"/>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Vien. reģ. Nr. 40008054745</w:t>
      </w:r>
    </w:p>
    <w:p w:rsidR="00000000" w:rsidDel="00000000" w:rsidP="00000000" w:rsidRDefault="00000000" w:rsidRPr="00000000" w14:paraId="000000DA">
      <w:pPr>
        <w:tabs>
          <w:tab w:val="left" w:leader="none" w:pos="993"/>
        </w:tabs>
        <w:spacing w:after="0" w:before="120" w:line="276" w:lineRule="auto"/>
        <w:ind w:right="140"/>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Adrese: Cēsu iela 4,  </w:t>
      </w:r>
    </w:p>
    <w:p w:rsidR="00000000" w:rsidDel="00000000" w:rsidP="00000000" w:rsidRDefault="00000000" w:rsidRPr="00000000" w14:paraId="000000DB">
      <w:pPr>
        <w:tabs>
          <w:tab w:val="left" w:leader="none" w:pos="993"/>
        </w:tabs>
        <w:spacing w:after="0" w:before="120" w:line="276" w:lineRule="auto"/>
        <w:ind w:right="140"/>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Valmiera, LV-4201 </w:t>
      </w:r>
    </w:p>
    <w:p w:rsidR="00000000" w:rsidDel="00000000" w:rsidP="00000000" w:rsidRDefault="00000000" w:rsidRPr="00000000" w14:paraId="000000DC">
      <w:pPr>
        <w:tabs>
          <w:tab w:val="left" w:leader="none" w:pos="993"/>
        </w:tabs>
        <w:spacing w:after="0" w:before="120" w:line="276" w:lineRule="auto"/>
        <w:ind w:right="140"/>
        <w:jc w:val="both"/>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DD">
      <w:pPr>
        <w:tabs>
          <w:tab w:val="left" w:leader="none" w:pos="993"/>
        </w:tabs>
        <w:spacing w:after="0" w:before="120" w:line="276" w:lineRule="auto"/>
        <w:ind w:right="14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 </w:t>
      </w:r>
    </w:p>
    <w:p w:rsidR="00000000" w:rsidDel="00000000" w:rsidP="00000000" w:rsidRDefault="00000000" w:rsidRPr="00000000" w14:paraId="000000DE">
      <w:pPr>
        <w:tabs>
          <w:tab w:val="left" w:leader="none" w:pos="993"/>
        </w:tabs>
        <w:spacing w:after="0" w:before="120" w:line="276" w:lineRule="auto"/>
        <w:ind w:right="14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&lt;Norādīt dokumenta sagatavošanas datumu, vietu&gt;</w:t>
        <w:tab/>
        <w:t xml:space="preserve">Nr. &lt;Norādīt dokumenta numuru&gt;  </w:t>
      </w:r>
    </w:p>
    <w:p w:rsidR="00000000" w:rsidDel="00000000" w:rsidP="00000000" w:rsidRDefault="00000000" w:rsidRPr="00000000" w14:paraId="000000DF">
      <w:pPr>
        <w:tabs>
          <w:tab w:val="left" w:leader="none" w:pos="993"/>
        </w:tabs>
        <w:spacing w:after="0" w:before="120" w:line="276" w:lineRule="auto"/>
        <w:ind w:right="140"/>
        <w:jc w:val="both"/>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E0">
      <w:pPr>
        <w:tabs>
          <w:tab w:val="left" w:leader="none" w:pos="993"/>
        </w:tabs>
        <w:spacing w:after="0" w:before="120" w:line="276" w:lineRule="auto"/>
        <w:ind w:right="140"/>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Cenas piedāvājums </w:t>
      </w:r>
    </w:p>
    <w:p w:rsidR="00000000" w:rsidDel="00000000" w:rsidP="00000000" w:rsidRDefault="00000000" w:rsidRPr="00000000" w14:paraId="000000E1">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Digitālās pilotplatformas testēšanas servera uzstādīšanai, </w:t>
      </w:r>
    </w:p>
    <w:p w:rsidR="00000000" w:rsidDel="00000000" w:rsidP="00000000" w:rsidRDefault="00000000" w:rsidRPr="00000000" w14:paraId="000000E2">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konfigurēšanai un procesu automatizēšanai SIA “RKBR Solution”</w:t>
      </w:r>
    </w:p>
    <w:p w:rsidR="00000000" w:rsidDel="00000000" w:rsidP="00000000" w:rsidRDefault="00000000" w:rsidRPr="00000000" w14:paraId="000000E3">
      <w:pPr>
        <w:spacing w:after="0" w:line="240" w:lineRule="auto"/>
        <w:jc w:val="center"/>
        <w:rPr>
          <w:rFonts w:ascii="Times New Roman" w:cs="Times New Roman" w:eastAsia="Times New Roman" w:hAnsi="Times New Roman"/>
          <w:sz w:val="20"/>
          <w:szCs w:val="20"/>
        </w:rPr>
      </w:pPr>
      <w:r w:rsidDel="00000000" w:rsidR="00000000" w:rsidRPr="00000000">
        <w:rPr>
          <w:rtl w:val="0"/>
        </w:rPr>
      </w:r>
    </w:p>
    <w:tbl>
      <w:tblPr>
        <w:tblStyle w:val="Table1"/>
        <w:tblW w:w="9570.0" w:type="dxa"/>
        <w:jc w:val="left"/>
        <w:tblInd w:w="139.0" w:type="dxa"/>
        <w:tblLayout w:type="fixed"/>
        <w:tblLook w:val="0000"/>
      </w:tblPr>
      <w:tblGrid>
        <w:gridCol w:w="3105"/>
        <w:gridCol w:w="3180"/>
        <w:gridCol w:w="3285"/>
        <w:tblGridChange w:id="0">
          <w:tblGrid>
            <w:gridCol w:w="3105"/>
            <w:gridCol w:w="3180"/>
            <w:gridCol w:w="3285"/>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tcMar>
              <w:top w:w="0.0" w:type="dxa"/>
              <w:left w:w="0.0" w:type="dxa"/>
              <w:bottom w:w="0.0" w:type="dxa"/>
              <w:right w:w="0.0" w:type="dxa"/>
            </w:tcMar>
          </w:tcPr>
          <w:p w:rsidR="00000000" w:rsidDel="00000000" w:rsidP="00000000" w:rsidRDefault="00000000" w:rsidRPr="00000000" w14:paraId="000000E4">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Pakalpojuma cena EUR</w:t>
            </w:r>
          </w:p>
        </w:tc>
        <w:tc>
          <w:tcPr>
            <w:tcBorders>
              <w:top w:color="000000" w:space="0" w:sz="4" w:val="single"/>
              <w:left w:color="000000" w:space="0" w:sz="4" w:val="single"/>
              <w:bottom w:color="000000" w:space="0" w:sz="4" w:val="single"/>
              <w:right w:color="000000" w:space="0" w:sz="4" w:val="single"/>
            </w:tcBorders>
            <w:tcMar>
              <w:top w:w="0.0" w:type="dxa"/>
              <w:left w:w="0.0" w:type="dxa"/>
              <w:bottom w:w="0.0" w:type="dxa"/>
              <w:right w:w="0.0" w:type="dxa"/>
            </w:tcMar>
          </w:tcPr>
          <w:p w:rsidR="00000000" w:rsidDel="00000000" w:rsidP="00000000" w:rsidRDefault="00000000" w:rsidRPr="00000000" w14:paraId="000000E5">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PVN21%</w:t>
            </w:r>
          </w:p>
        </w:tc>
        <w:tc>
          <w:tcPr>
            <w:tcBorders>
              <w:top w:color="000000" w:space="0" w:sz="4" w:val="single"/>
              <w:left w:color="000000" w:space="0" w:sz="4" w:val="single"/>
              <w:bottom w:color="000000" w:space="0" w:sz="4" w:val="single"/>
              <w:right w:color="000000" w:space="0" w:sz="4" w:val="single"/>
            </w:tcBorders>
            <w:tcMar>
              <w:top w:w="0.0" w:type="dxa"/>
              <w:left w:w="0.0" w:type="dxa"/>
              <w:bottom w:w="0.0" w:type="dxa"/>
              <w:right w:w="0.0" w:type="dxa"/>
            </w:tcMar>
          </w:tcPr>
          <w:p w:rsidR="00000000" w:rsidDel="00000000" w:rsidP="00000000" w:rsidRDefault="00000000" w:rsidRPr="00000000" w14:paraId="000000E6">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Kopā ar PVN</w:t>
            </w:r>
          </w:p>
        </w:tc>
      </w:tr>
      <w:tr>
        <w:trPr>
          <w:cantSplit w:val="0"/>
          <w:trHeight w:val="855" w:hRule="atLeast"/>
          <w:tblHeader w:val="0"/>
        </w:trPr>
        <w:tc>
          <w:tcPr>
            <w:tcBorders>
              <w:top w:color="000000" w:space="0" w:sz="4" w:val="single"/>
              <w:left w:color="000000" w:space="0" w:sz="4" w:val="single"/>
              <w:bottom w:color="000000" w:space="0" w:sz="4" w:val="single"/>
              <w:right w:color="000000" w:space="0" w:sz="4" w:val="single"/>
            </w:tcBorders>
            <w:tcMar>
              <w:top w:w="0.0" w:type="dxa"/>
              <w:left w:w="0.0" w:type="dxa"/>
              <w:bottom w:w="0.0" w:type="dxa"/>
              <w:right w:w="0.0" w:type="dxa"/>
            </w:tcMar>
          </w:tcPr>
          <w:p w:rsidR="00000000" w:rsidDel="00000000" w:rsidP="00000000" w:rsidRDefault="00000000" w:rsidRPr="00000000" w14:paraId="000000E7">
            <w:pPr>
              <w:spacing w:after="0" w:line="240" w:lineRule="auto"/>
              <w:rPr>
                <w:rFonts w:ascii="Times New Roman" w:cs="Times New Roman" w:eastAsia="Times New Roman" w:hAnsi="Times New Roman"/>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0.0" w:type="dxa"/>
              <w:bottom w:w="0.0" w:type="dxa"/>
              <w:right w:w="0.0" w:type="dxa"/>
            </w:tcMar>
          </w:tcPr>
          <w:p w:rsidR="00000000" w:rsidDel="00000000" w:rsidP="00000000" w:rsidRDefault="00000000" w:rsidRPr="00000000" w14:paraId="000000E8">
            <w:pPr>
              <w:spacing w:line="240" w:lineRule="auto"/>
              <w:rPr>
                <w:rFonts w:ascii="Times New Roman" w:cs="Times New Roman" w:eastAsia="Times New Roman" w:hAnsi="Times New Roman"/>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0.0" w:type="dxa"/>
              <w:bottom w:w="0.0" w:type="dxa"/>
              <w:right w:w="0.0" w:type="dxa"/>
            </w:tcMar>
          </w:tcPr>
          <w:p w:rsidR="00000000" w:rsidDel="00000000" w:rsidP="00000000" w:rsidRDefault="00000000" w:rsidRPr="00000000" w14:paraId="000000E9">
            <w:pPr>
              <w:spacing w:line="240" w:lineRule="auto"/>
              <w:rPr>
                <w:rFonts w:ascii="Times New Roman" w:cs="Times New Roman" w:eastAsia="Times New Roman" w:hAnsi="Times New Roman"/>
                <w:sz w:val="20"/>
                <w:szCs w:val="20"/>
              </w:rPr>
            </w:pPr>
            <w:r w:rsidDel="00000000" w:rsidR="00000000" w:rsidRPr="00000000">
              <w:rPr>
                <w:rtl w:val="0"/>
              </w:rPr>
            </w:r>
          </w:p>
        </w:tc>
      </w:tr>
    </w:tbl>
    <w:p w:rsidR="00000000" w:rsidDel="00000000" w:rsidP="00000000" w:rsidRDefault="00000000" w:rsidRPr="00000000" w14:paraId="000000EA">
      <w:pPr>
        <w:tabs>
          <w:tab w:val="left" w:leader="none" w:pos="993"/>
        </w:tabs>
        <w:spacing w:after="0" w:before="120" w:line="276" w:lineRule="auto"/>
        <w:ind w:right="140"/>
        <w:jc w:val="both"/>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EB">
      <w:pPr>
        <w:tabs>
          <w:tab w:val="left" w:leader="none" w:pos="993"/>
        </w:tabs>
        <w:spacing w:after="0" w:before="120" w:line="276" w:lineRule="auto"/>
        <w:ind w:right="140"/>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Pieredzes apliecinājuma informācija</w:t>
      </w:r>
    </w:p>
    <w:p w:rsidR="00000000" w:rsidDel="00000000" w:rsidP="00000000" w:rsidRDefault="00000000" w:rsidRPr="00000000" w14:paraId="000000EC">
      <w:pPr>
        <w:tabs>
          <w:tab w:val="left" w:leader="none" w:pos="993"/>
        </w:tabs>
        <w:spacing w:after="0" w:before="120" w:line="276" w:lineRule="auto"/>
        <w:ind w:right="14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  </w:t>
        <w:tab/>
        <w:tab/>
      </w:r>
    </w:p>
    <w:p w:rsidR="00000000" w:rsidDel="00000000" w:rsidP="00000000" w:rsidRDefault="00000000" w:rsidRPr="00000000" w14:paraId="000000ED">
      <w:pPr>
        <w:tabs>
          <w:tab w:val="left" w:leader="none" w:pos="993"/>
        </w:tabs>
        <w:spacing w:after="0" w:before="120" w:line="276" w:lineRule="auto"/>
        <w:ind w:right="14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tab/>
        <w:tab/>
      </w:r>
    </w:p>
    <w:p w:rsidR="00000000" w:rsidDel="00000000" w:rsidP="00000000" w:rsidRDefault="00000000" w:rsidRPr="00000000" w14:paraId="000000EE">
      <w:pPr>
        <w:tabs>
          <w:tab w:val="left" w:leader="none" w:pos="993"/>
        </w:tabs>
        <w:spacing w:after="0" w:before="120" w:line="276" w:lineRule="auto"/>
        <w:ind w:right="14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tab/>
        <w:tab/>
        <w:tab/>
      </w:r>
    </w:p>
    <w:p w:rsidR="00000000" w:rsidDel="00000000" w:rsidP="00000000" w:rsidRDefault="00000000" w:rsidRPr="00000000" w14:paraId="000000EF">
      <w:pPr>
        <w:tabs>
          <w:tab w:val="left" w:leader="none" w:pos="993"/>
        </w:tabs>
        <w:spacing w:after="0" w:before="120" w:line="276" w:lineRule="auto"/>
        <w:ind w:right="14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F0">
      <w:pPr>
        <w:tabs>
          <w:tab w:val="left" w:leader="none" w:pos="993"/>
        </w:tabs>
        <w:spacing w:after="0" w:before="120" w:line="276" w:lineRule="auto"/>
        <w:ind w:right="14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Informācijas par piedāvājuma sagatavotāju</w:t>
      </w:r>
    </w:p>
    <w:p w:rsidR="00000000" w:rsidDel="00000000" w:rsidP="00000000" w:rsidRDefault="00000000" w:rsidRPr="00000000" w14:paraId="000000F1">
      <w:pPr>
        <w:tabs>
          <w:tab w:val="left" w:leader="none" w:pos="993"/>
        </w:tabs>
        <w:spacing w:after="0" w:before="120" w:line="276" w:lineRule="auto"/>
        <w:ind w:right="14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Piedāvājums derīgs 60 dienas no iesniegšanas brīža.</w:t>
      </w:r>
    </w:p>
    <w:p w:rsidR="00000000" w:rsidDel="00000000" w:rsidP="00000000" w:rsidRDefault="00000000" w:rsidRPr="00000000" w14:paraId="000000F2">
      <w:pPr>
        <w:rPr>
          <w:rFonts w:ascii="Times New Roman" w:cs="Times New Roman" w:eastAsia="Times New Roman" w:hAnsi="Times New Roman"/>
          <w:i w:val="1"/>
          <w:iCs w:val="1"/>
          <w:sz w:val="20"/>
          <w:szCs w:val="20"/>
        </w:rPr>
      </w:pPr>
      <w:r w:rsidDel="00000000" w:rsidR="00000000" w:rsidRPr="00000000">
        <w:rPr>
          <w:rtl w:val="0"/>
        </w:rPr>
      </w:r>
    </w:p>
    <w:p w:rsidR="00000000" w:rsidDel="00000000" w:rsidP="00000000" w:rsidRDefault="00000000" w:rsidRPr="00000000" w14:paraId="000000F3">
      <w:pPr>
        <w:tabs>
          <w:tab w:val="left" w:leader="none" w:pos="900"/>
        </w:tabs>
        <w:jc w:val="center"/>
        <w:rPr>
          <w:rFonts w:ascii="Times New Roman" w:cs="Times New Roman" w:eastAsia="Times New Roman" w:hAnsi="Times New Roman"/>
          <w:b w:val="1"/>
          <w:bCs w:val="1"/>
          <w:sz w:val="24"/>
          <w:szCs w:val="24"/>
        </w:rPr>
      </w:pPr>
      <w:r w:rsidDel="00000000" w:rsidR="00000000" w:rsidRPr="00000000">
        <w:rPr>
          <w:rtl w:val="0"/>
        </w:rPr>
      </w:r>
    </w:p>
    <w:sectPr>
      <w:headerReference r:id="rId8" w:type="default"/>
      <w:footerReference r:id="rId9" w:type="default"/>
      <w:pgSz w:h="16838" w:w="11906" w:orient="portrait"/>
      <w:pgMar w:bottom="1134" w:top="1134" w:left="1133.858267716535" w:right="707"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Times New Roman"/>
  <w:font w:name="Arial"/>
  <w:font w:name="Courier New"/>
  <w:font w:name="Cardo">
    <w:embedRegular w:fontKey="{00000000-0000-0000-0000-000000000000}" r:id="rId1" w:subsetted="0"/>
    <w:embedBold w:fontKey="{00000000-0000-0000-0000-000000000000}" r:id="rId2" w:subsetted="0"/>
    <w:embedItalic w:fontKey="{00000000-0000-0000-0000-000000000000}" r:id="rId3" w:subsetted="0"/>
  </w:font>
  <w:font w:name="Noto Sans Symbols">
    <w:embedRegular w:fontKey="{00000000-0000-0000-0000-000000000000}" r:id="rId4" w:subsetted="0"/>
    <w:embedBold w:fontKey="{00000000-0000-0000-0000-000000000000}" r:id="rId5" w:subsetted="0"/>
  </w:font>
  <w:font w:name="Cambria Math">
    <w:embedRegular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6">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w:rtl w:val="0"/>
      </w:rPr>
    </w:r>
  </w:p>
  <w:p w:rsidR="00000000" w:rsidDel="00000000" w:rsidP="00000000" w:rsidRDefault="00000000" w:rsidRPr="00000000" w14:paraId="000000F7">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8">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jc w:val="right"/>
      <w:rPr>
        <w:rFonts w:ascii="Arial" w:cs="Arial" w:eastAsia="Arial" w:hAnsi="Arial"/>
        <w:sz w:val="20"/>
        <w:szCs w:val="20"/>
      </w:rPr>
    </w:pPr>
    <w:r w:rsidDel="00000000" w:rsidR="00000000" w:rsidRPr="00000000">
      <w:rPr>
        <w:rFonts w:ascii="Arial" w:cs="Arial" w:eastAsia="Arial" w:hAnsi="Arial"/>
        <w:sz w:val="20"/>
        <w:szCs w:val="2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4">
    <w:pPr>
      <w:tabs>
        <w:tab w:val="center" w:leader="none" w:pos="4513"/>
        <w:tab w:val="right" w:leader="none" w:pos="9026"/>
      </w:tabs>
      <w:spacing w:after="0" w:line="240" w:lineRule="auto"/>
      <w:rPr>
        <w:color w:val="000000"/>
      </w:rPr>
    </w:pPr>
    <w:r w:rsidDel="00000000" w:rsidR="00000000" w:rsidRPr="00000000">
      <w:rPr/>
      <w:drawing>
        <wp:inline distB="0" distT="0" distL="0" distR="0">
          <wp:extent cx="1194435" cy="626110"/>
          <wp:effectExtent b="0" l="0" r="0" t="0"/>
          <wp:docPr id="1576852258"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194435" cy="626110"/>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360" w:hanging="360"/>
      </w:pPr>
      <w:rPr>
        <w:u w:val="none"/>
      </w:rPr>
    </w:lvl>
    <w:lvl w:ilvl="1">
      <w:start w:val="1"/>
      <w:numFmt w:val="decimal"/>
      <w:lvlText w:val="%1.%2."/>
      <w:lvlJc w:val="left"/>
      <w:pPr>
        <w:ind w:left="792" w:hanging="432"/>
      </w:pPr>
      <w:rPr>
        <w:u w:val="none"/>
      </w:rPr>
    </w:lvl>
    <w:lvl w:ilvl="2">
      <w:start w:val="1"/>
      <w:numFmt w:val="decimal"/>
      <w:lvlText w:val="%1.%2.%3."/>
      <w:lvlJc w:val="left"/>
      <w:pPr>
        <w:ind w:left="1224" w:hanging="504"/>
      </w:pPr>
      <w:rPr>
        <w:u w:val="none"/>
      </w:rPr>
    </w:lvl>
    <w:lvl w:ilvl="3">
      <w:start w:val="1"/>
      <w:numFmt w:val="decimal"/>
      <w:lvlText w:val="%1.%2.%3.%4."/>
      <w:lvlJc w:val="left"/>
      <w:pPr>
        <w:ind w:left="1728" w:hanging="647.9999999999998"/>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5.9999999999998"/>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0000000000005"/>
      </w:pPr>
      <w:rPr>
        <w:u w:val="none"/>
      </w:rPr>
    </w:lvl>
    <w:lvl w:ilvl="8">
      <w:start w:val="1"/>
      <w:numFmt w:val="decimal"/>
      <w:lvlText w:val="%1.%2.%3.%4.%5.%6.%7.%8.%9."/>
      <w:lvlJc w:val="left"/>
      <w:pPr>
        <w:ind w:left="4320" w:hanging="1440"/>
      </w:pPr>
      <w:rPr>
        <w:u w:val="none"/>
      </w:rPr>
    </w:lvl>
  </w:abstractNum>
  <w:abstractNum w:abstractNumId="2">
    <w:lvl w:ilvl="0">
      <w:start w:val="1"/>
      <w:numFmt w:val="bullet"/>
      <w:lvlText w:val="●"/>
      <w:lvlJc w:val="left"/>
      <w:pPr>
        <w:ind w:left="1512" w:hanging="360"/>
      </w:pPr>
      <w:rPr>
        <w:rFonts w:ascii="Noto Sans Symbols" w:cs="Noto Sans Symbols" w:eastAsia="Noto Sans Symbols" w:hAnsi="Noto Sans Symbols"/>
      </w:rPr>
    </w:lvl>
    <w:lvl w:ilvl="1">
      <w:start w:val="1"/>
      <w:numFmt w:val="bullet"/>
      <w:lvlText w:val="o"/>
      <w:lvlJc w:val="left"/>
      <w:pPr>
        <w:ind w:left="2232" w:hanging="360"/>
      </w:pPr>
      <w:rPr>
        <w:rFonts w:ascii="Courier New" w:cs="Courier New" w:eastAsia="Courier New" w:hAnsi="Courier New"/>
      </w:rPr>
    </w:lvl>
    <w:lvl w:ilvl="2">
      <w:start w:val="1"/>
      <w:numFmt w:val="bullet"/>
      <w:lvlText w:val="▪"/>
      <w:lvlJc w:val="left"/>
      <w:pPr>
        <w:ind w:left="2952" w:hanging="360"/>
      </w:pPr>
      <w:rPr>
        <w:rFonts w:ascii="Noto Sans Symbols" w:cs="Noto Sans Symbols" w:eastAsia="Noto Sans Symbols" w:hAnsi="Noto Sans Symbols"/>
      </w:rPr>
    </w:lvl>
    <w:lvl w:ilvl="3">
      <w:start w:val="1"/>
      <w:numFmt w:val="bullet"/>
      <w:lvlText w:val="●"/>
      <w:lvlJc w:val="left"/>
      <w:pPr>
        <w:ind w:left="3672" w:hanging="360"/>
      </w:pPr>
      <w:rPr>
        <w:rFonts w:ascii="Noto Sans Symbols" w:cs="Noto Sans Symbols" w:eastAsia="Noto Sans Symbols" w:hAnsi="Noto Sans Symbols"/>
      </w:rPr>
    </w:lvl>
    <w:lvl w:ilvl="4">
      <w:start w:val="1"/>
      <w:numFmt w:val="bullet"/>
      <w:lvlText w:val="o"/>
      <w:lvlJc w:val="left"/>
      <w:pPr>
        <w:ind w:left="4392" w:hanging="360"/>
      </w:pPr>
      <w:rPr>
        <w:rFonts w:ascii="Courier New" w:cs="Courier New" w:eastAsia="Courier New" w:hAnsi="Courier New"/>
      </w:rPr>
    </w:lvl>
    <w:lvl w:ilvl="5">
      <w:start w:val="1"/>
      <w:numFmt w:val="bullet"/>
      <w:lvlText w:val="▪"/>
      <w:lvlJc w:val="left"/>
      <w:pPr>
        <w:ind w:left="5112" w:hanging="360"/>
      </w:pPr>
      <w:rPr>
        <w:rFonts w:ascii="Noto Sans Symbols" w:cs="Noto Sans Symbols" w:eastAsia="Noto Sans Symbols" w:hAnsi="Noto Sans Symbols"/>
      </w:rPr>
    </w:lvl>
    <w:lvl w:ilvl="6">
      <w:start w:val="1"/>
      <w:numFmt w:val="bullet"/>
      <w:lvlText w:val="●"/>
      <w:lvlJc w:val="left"/>
      <w:pPr>
        <w:ind w:left="5832" w:hanging="360"/>
      </w:pPr>
      <w:rPr>
        <w:rFonts w:ascii="Noto Sans Symbols" w:cs="Noto Sans Symbols" w:eastAsia="Noto Sans Symbols" w:hAnsi="Noto Sans Symbols"/>
      </w:rPr>
    </w:lvl>
    <w:lvl w:ilvl="7">
      <w:start w:val="1"/>
      <w:numFmt w:val="bullet"/>
      <w:lvlText w:val="o"/>
      <w:lvlJc w:val="left"/>
      <w:pPr>
        <w:ind w:left="6552" w:hanging="360"/>
      </w:pPr>
      <w:rPr>
        <w:rFonts w:ascii="Courier New" w:cs="Courier New" w:eastAsia="Courier New" w:hAnsi="Courier New"/>
      </w:rPr>
    </w:lvl>
    <w:lvl w:ilvl="8">
      <w:start w:val="1"/>
      <w:numFmt w:val="bullet"/>
      <w:lvlText w:val="▪"/>
      <w:lvlJc w:val="left"/>
      <w:pPr>
        <w:ind w:left="7272"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lv"/>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Normal0" w:customStyle="1">
    <w:name w:val="TableNormal"/>
    <w:tblPr>
      <w:tblCellMar>
        <w:top w:w="100.0" w:type="dxa"/>
        <w:left w:w="100.0" w:type="dxa"/>
        <w:bottom w:w="100.0" w:type="dxa"/>
        <w:right w:w="100.0" w:type="dxa"/>
      </w:tblCellMar>
    </w:tblPr>
  </w:style>
  <w:style w:type="table" w:styleId="TableNormal1" w:customStyle="1">
    <w:name w:val="TableNormal"/>
    <w:tblPr>
      <w:tblCellMar>
        <w:top w:w="0.0" w:type="dxa"/>
        <w:left w:w="0.0" w:type="dxa"/>
        <w:bottom w:w="0.0" w:type="dxa"/>
        <w:right w:w="0.0" w:type="dxa"/>
      </w:tblCellMar>
    </w:tblPr>
  </w:style>
  <w:style w:type="paragraph" w:styleId="Header">
    <w:name w:val="header"/>
    <w:basedOn w:val="Normal"/>
    <w:link w:val="HeaderChar"/>
    <w:uiPriority w:val="99"/>
    <w:unhideWhenUsed w:val="1"/>
    <w:rsid w:val="00E15B09"/>
    <w:pPr>
      <w:tabs>
        <w:tab w:val="center" w:pos="4513"/>
        <w:tab w:val="right" w:pos="9026"/>
      </w:tabs>
      <w:spacing w:after="0" w:line="240" w:lineRule="auto"/>
    </w:pPr>
  </w:style>
  <w:style w:type="character" w:styleId="HeaderChar" w:customStyle="1">
    <w:name w:val="Header Char"/>
    <w:basedOn w:val="DefaultParagraphFont"/>
    <w:link w:val="Header"/>
    <w:uiPriority w:val="99"/>
    <w:rsid w:val="00E15B09"/>
  </w:style>
  <w:style w:type="paragraph" w:styleId="Footer">
    <w:name w:val="footer"/>
    <w:basedOn w:val="Normal"/>
    <w:link w:val="FooterChar"/>
    <w:uiPriority w:val="99"/>
    <w:unhideWhenUsed w:val="1"/>
    <w:rsid w:val="00E15B09"/>
    <w:pPr>
      <w:tabs>
        <w:tab w:val="center" w:pos="4513"/>
        <w:tab w:val="right" w:pos="9026"/>
      </w:tabs>
      <w:spacing w:after="0" w:line="240" w:lineRule="auto"/>
    </w:pPr>
  </w:style>
  <w:style w:type="character" w:styleId="FooterChar" w:customStyle="1">
    <w:name w:val="Footer Char"/>
    <w:basedOn w:val="DefaultParagraphFont"/>
    <w:link w:val="Footer"/>
    <w:uiPriority w:val="99"/>
    <w:rsid w:val="00E15B09"/>
  </w:style>
  <w:style w:type="table" w:styleId="TableGrid">
    <w:name w:val="Table Grid"/>
    <w:basedOn w:val="TableNormal"/>
    <w:uiPriority w:val="39"/>
    <w:rsid w:val="00E15B09"/>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yperlink">
    <w:name w:val="Hyperlink"/>
    <w:basedOn w:val="DefaultParagraphFont"/>
    <w:uiPriority w:val="99"/>
    <w:unhideWhenUsed w:val="1"/>
    <w:rsid w:val="00873695"/>
    <w:rPr>
      <w:color w:val="0563c1" w:themeColor="hyperlink"/>
      <w:u w:val="single"/>
    </w:rPr>
  </w:style>
  <w:style w:type="character" w:styleId="UnresolvedMention">
    <w:name w:val="Unresolved Mention"/>
    <w:basedOn w:val="DefaultParagraphFont"/>
    <w:uiPriority w:val="99"/>
    <w:semiHidden w:val="1"/>
    <w:unhideWhenUsed w:val="1"/>
    <w:rsid w:val="00873695"/>
    <w:rPr>
      <w:color w:val="605e5c"/>
      <w:shd w:color="auto" w:fill="e1dfdd" w:val="clear"/>
    </w:rPr>
  </w:style>
  <w:style w:type="paragraph" w:styleId="paragraph" w:customStyle="1">
    <w:name w:val="paragraph"/>
    <w:basedOn w:val="Normal"/>
    <w:rsid w:val="00741567"/>
    <w:pPr>
      <w:spacing w:after="100" w:afterAutospacing="1" w:before="100" w:beforeAutospacing="1" w:line="240" w:lineRule="auto"/>
    </w:pPr>
    <w:rPr>
      <w:rFonts w:ascii="Times New Roman" w:cs="Times New Roman" w:eastAsia="Times New Roman" w:hAnsi="Times New Roman"/>
      <w:sz w:val="24"/>
      <w:szCs w:val="24"/>
    </w:rPr>
  </w:style>
  <w:style w:type="character" w:styleId="normaltextrun" w:customStyle="1">
    <w:name w:val="normaltextrun"/>
    <w:basedOn w:val="DefaultParagraphFont"/>
    <w:rsid w:val="00741567"/>
  </w:style>
  <w:style w:type="character" w:styleId="eop" w:customStyle="1">
    <w:name w:val="eop"/>
    <w:basedOn w:val="DefaultParagraphFont"/>
    <w:rsid w:val="00741567"/>
  </w:style>
  <w:style w:type="paragraph" w:styleId="ListParagraph">
    <w:name w:val="List Paragraph"/>
    <w:basedOn w:val="Normal"/>
    <w:uiPriority w:val="34"/>
    <w:qFormat w:val="1"/>
    <w:rsid w:val="00A67A43"/>
    <w:pPr>
      <w:ind w:left="720"/>
      <w:contextualSpacing w:val="1"/>
    </w:pPr>
  </w:style>
  <w:style w:type="table" w:styleId="a" w:customStyle="1">
    <w:basedOn w:val="TableNormal"/>
    <w:pPr>
      <w:spacing w:after="0" w:line="240" w:lineRule="auto"/>
    </w:pPr>
    <w:tblPr>
      <w:tblStyleRowBandSize w:val="1"/>
      <w:tblStyleColBandSize w:val="1"/>
    </w:tblPr>
  </w:style>
  <w:style w:type="table" w:styleId="a0" w:customStyle="1">
    <w:basedOn w:val="TableNormal"/>
    <w:pPr>
      <w:spacing w:after="0" w:line="240" w:lineRule="auto"/>
    </w:pPr>
    <w:tblPr>
      <w:tblStyleRowBandSize w:val="1"/>
      <w:tblStyleColBandSize w:val="1"/>
    </w:tblPr>
  </w:style>
  <w:style w:type="table" w:styleId="a1" w:customStyle="1">
    <w:basedOn w:val="TableNormal"/>
    <w:pPr>
      <w:spacing w:after="0" w:line="240" w:lineRule="auto"/>
    </w:pPr>
    <w:tblPr>
      <w:tblStyleRowBandSize w:val="1"/>
      <w:tblStyleColBandSize w:val="1"/>
    </w:tbl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0" w:type="dxa"/>
        <w:bottom w:w="0.0" w:type="dxa"/>
        <w:right w:w="1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mailto:juris.ceics@valmierasnovads.lv"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NotoSansSymbols-regular.ttf"/><Relationship Id="rId5" Type="http://schemas.openxmlformats.org/officeDocument/2006/relationships/font" Target="fonts/NotoSansSymbols-bold.ttf"/><Relationship Id="rId6" Type="http://schemas.openxmlformats.org/officeDocument/2006/relationships/font" Target="fonts/CambriaMath-regular.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vb/codtxJ35FNWNbaYLrQsQ5Q==">CgMxLjAaIwoBMBIeChwIB0IYCg9UaW1lcyBOZXcgUm9tYW4SBUNhcmRvGiMKATESHgocCAdCGAoPVGltZXMgTmV3IFJvbWFuEgVDYXJkbxojCgEyEh4KHAgHQhgKD1RpbWVzIE5ldyBSb21hbhIFQ2FyZG8aIwoBMxIeChwIB0IYCg9UaW1lcyBOZXcgUm9tYW4SBUNhcmRvMg5oLnJjamFnaDltYXRxaDINaC43djQ2eHVoYWlpbDgAciExZExtQTRsSmpHalVVQllhQXFBTW5NVTZXLTRNUGVBRU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2025-11-06T15:17:00Z</dcterms:created>
  <dc:creator>Owner</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0x01010084BE34A459E6C746BCA4E7404630EED6</vt:lpwstr>
  </property>
  <property fmtid="{D5CDD505-2E9C-101B-9397-08002B2CF9AE}" pid="3" name="MediaServiceImageTags">
    <vt:lpwstr>MediaServiceImageTags</vt:lpwstr>
  </property>
</Properties>
</file>